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Ind w:w="430" w:type="dxa"/>
        <w:tblLayout w:type="fixed"/>
        <w:tblCellMar>
          <w:left w:w="70" w:type="dxa"/>
          <w:right w:w="70" w:type="dxa"/>
        </w:tblCellMar>
        <w:tblLook w:val="0000" w:firstRow="0" w:lastRow="0" w:firstColumn="0" w:lastColumn="0" w:noHBand="0" w:noVBand="0"/>
      </w:tblPr>
      <w:tblGrid>
        <w:gridCol w:w="1913"/>
        <w:gridCol w:w="5528"/>
        <w:gridCol w:w="1771"/>
      </w:tblGrid>
      <w:tr w:rsidR="00CA371D">
        <w:trPr>
          <w:trHeight w:val="1804"/>
        </w:trPr>
        <w:tc>
          <w:tcPr>
            <w:tcW w:w="1913" w:type="dxa"/>
            <w:vAlign w:val="center"/>
          </w:tcPr>
          <w:p w:rsidR="00CA371D" w:rsidRDefault="00FD28F0">
            <w:pPr>
              <w:jc w:val="center"/>
              <w:rPr>
                <w:rFonts w:ascii="Berlin Sans FB" w:hAnsi="Berlin Sans FB"/>
              </w:rPr>
            </w:pPr>
            <w:bookmarkStart w:id="0" w:name="_GoBack"/>
            <w:bookmarkEnd w:id="0"/>
            <w:r>
              <w:rPr>
                <w:rFonts w:ascii="Berlin Sans FB" w:hAnsi="Berlin Sans FB"/>
                <w:noProof/>
              </w:rPr>
              <w:drawing>
                <wp:inline distT="0" distB="0" distL="0" distR="0">
                  <wp:extent cx="1033145" cy="1033145"/>
                  <wp:effectExtent l="19050" t="0" r="0" b="0"/>
                  <wp:docPr id="1" name="Immagine 1" descr="ner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ero-40"/>
                          <pic:cNvPicPr>
                            <a:picLocks noChangeAspect="1" noChangeArrowheads="1"/>
                          </pic:cNvPicPr>
                        </pic:nvPicPr>
                        <pic:blipFill>
                          <a:blip r:embed="rId6"/>
                          <a:srcRect/>
                          <a:stretch>
                            <a:fillRect/>
                          </a:stretch>
                        </pic:blipFill>
                        <pic:spPr bwMode="auto">
                          <a:xfrm>
                            <a:off x="0" y="0"/>
                            <a:ext cx="1033145" cy="1033145"/>
                          </a:xfrm>
                          <a:prstGeom prst="rect">
                            <a:avLst/>
                          </a:prstGeom>
                          <a:noFill/>
                          <a:ln w="9525">
                            <a:noFill/>
                            <a:miter lim="800000"/>
                            <a:headEnd/>
                            <a:tailEnd/>
                          </a:ln>
                        </pic:spPr>
                      </pic:pic>
                    </a:graphicData>
                  </a:graphic>
                </wp:inline>
              </w:drawing>
            </w:r>
          </w:p>
        </w:tc>
        <w:tc>
          <w:tcPr>
            <w:tcW w:w="5528" w:type="dxa"/>
            <w:vAlign w:val="center"/>
          </w:tcPr>
          <w:p w:rsidR="00CA371D" w:rsidRDefault="00CA371D">
            <w:pPr>
              <w:pStyle w:val="Titolo6"/>
              <w:ind w:right="-2"/>
              <w:jc w:val="center"/>
              <w:rPr>
                <w:rFonts w:ascii="Berlin Sans FB" w:hAnsi="Berlin Sans FB"/>
                <w:bCs/>
                <w:iCs w:val="0"/>
                <w:color w:val="000080"/>
                <w:sz w:val="36"/>
              </w:rPr>
            </w:pPr>
            <w:r>
              <w:rPr>
                <w:rFonts w:ascii="Berlin Sans FB" w:hAnsi="Berlin Sans FB"/>
                <w:bCs/>
                <w:iCs w:val="0"/>
                <w:color w:val="000080"/>
                <w:sz w:val="36"/>
              </w:rPr>
              <w:t>Università di Torino</w:t>
            </w:r>
          </w:p>
          <w:p w:rsidR="00CA371D" w:rsidRDefault="00CA371D">
            <w:pPr>
              <w:pStyle w:val="Titolo6"/>
              <w:ind w:right="-2"/>
              <w:jc w:val="center"/>
              <w:rPr>
                <w:rFonts w:ascii="Berlin Sans FB" w:hAnsi="Berlin Sans FB"/>
                <w:bCs/>
                <w:iCs w:val="0"/>
                <w:color w:val="000080"/>
                <w:sz w:val="36"/>
              </w:rPr>
            </w:pPr>
            <w:r>
              <w:rPr>
                <w:rFonts w:ascii="Berlin Sans FB" w:hAnsi="Berlin Sans FB"/>
                <w:bCs/>
                <w:iCs w:val="0"/>
                <w:color w:val="000080"/>
                <w:sz w:val="36"/>
              </w:rPr>
              <w:t>Dipartimento di Chimica</w:t>
            </w:r>
          </w:p>
          <w:p w:rsidR="00CA371D" w:rsidRDefault="00CA371D">
            <w:pPr>
              <w:jc w:val="center"/>
            </w:pPr>
          </w:p>
          <w:p w:rsidR="00CA371D" w:rsidRDefault="00CA371D">
            <w:pPr>
              <w:pStyle w:val="Titolo6"/>
              <w:ind w:right="-2"/>
              <w:jc w:val="center"/>
              <w:rPr>
                <w:rFonts w:ascii="Berlin Sans FB" w:hAnsi="Berlin Sans FB"/>
                <w:bCs/>
                <w:iCs w:val="0"/>
                <w:color w:val="000080"/>
                <w:sz w:val="28"/>
                <w:szCs w:val="28"/>
              </w:rPr>
            </w:pPr>
            <w:r>
              <w:rPr>
                <w:rFonts w:ascii="Berlin Sans FB" w:hAnsi="Berlin Sans FB"/>
                <w:bCs/>
                <w:iCs w:val="0"/>
                <w:color w:val="000080"/>
                <w:sz w:val="28"/>
                <w:szCs w:val="28"/>
              </w:rPr>
              <w:t>Corso di Laurea Magistrale in Chimica Industriale</w:t>
            </w:r>
          </w:p>
        </w:tc>
        <w:tc>
          <w:tcPr>
            <w:tcW w:w="1771" w:type="dxa"/>
            <w:vAlign w:val="center"/>
          </w:tcPr>
          <w:p w:rsidR="00CA371D" w:rsidRDefault="00FD28F0">
            <w:pPr>
              <w:rPr>
                <w:rFonts w:ascii="Berlin Sans FB" w:hAnsi="Berlin Sans FB"/>
              </w:rPr>
            </w:pPr>
            <w:r>
              <w:rPr>
                <w:rFonts w:ascii="Berlin Sans FB" w:hAnsi="Berlin Sans FB"/>
                <w:noProof/>
              </w:rPr>
              <w:drawing>
                <wp:inline distT="0" distB="0" distL="0" distR="0">
                  <wp:extent cx="1282700" cy="641350"/>
                  <wp:effectExtent l="0" t="0" r="0" b="0"/>
                  <wp:docPr id="2" name="Immagine 2" descr="logo-dip-chimica1200-picc_NEW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dip-chimica1200-picc_NEW_red"/>
                          <pic:cNvPicPr>
                            <a:picLocks noChangeAspect="1" noChangeArrowheads="1"/>
                          </pic:cNvPicPr>
                        </pic:nvPicPr>
                        <pic:blipFill>
                          <a:blip r:embed="rId7"/>
                          <a:srcRect/>
                          <a:stretch>
                            <a:fillRect/>
                          </a:stretch>
                        </pic:blipFill>
                        <pic:spPr bwMode="auto">
                          <a:xfrm>
                            <a:off x="0" y="0"/>
                            <a:ext cx="1282700" cy="641350"/>
                          </a:xfrm>
                          <a:prstGeom prst="rect">
                            <a:avLst/>
                          </a:prstGeom>
                          <a:noFill/>
                          <a:ln w="9525">
                            <a:noFill/>
                            <a:miter lim="800000"/>
                            <a:headEnd/>
                            <a:tailEnd/>
                          </a:ln>
                        </pic:spPr>
                      </pic:pic>
                    </a:graphicData>
                  </a:graphic>
                </wp:inline>
              </w:drawing>
            </w:r>
          </w:p>
        </w:tc>
      </w:tr>
    </w:tbl>
    <w:p w:rsidR="00CA371D" w:rsidRDefault="00CA371D">
      <w:pPr>
        <w:rPr>
          <w:rFonts w:ascii="Berlin Sans FB" w:hAnsi="Berlin Sans FB"/>
        </w:rPr>
      </w:pPr>
    </w:p>
    <w:p w:rsidR="00CA371D" w:rsidRPr="007030AA" w:rsidRDefault="00CA371D">
      <w:pPr>
        <w:rPr>
          <w:rFonts w:ascii="Arial" w:hAnsi="Arial" w:cs="Arial"/>
          <w:sz w:val="22"/>
          <w:szCs w:val="22"/>
        </w:rPr>
      </w:pPr>
    </w:p>
    <w:p w:rsidR="00AE7D45" w:rsidRDefault="00CA371D" w:rsidP="00AE7D45">
      <w:pPr>
        <w:jc w:val="center"/>
        <w:rPr>
          <w:rFonts w:ascii="Arial" w:hAnsi="Arial" w:cs="Arial"/>
          <w:b/>
          <w:bCs/>
          <w:iCs/>
          <w:sz w:val="28"/>
          <w:szCs w:val="28"/>
        </w:rPr>
      </w:pPr>
      <w:r>
        <w:rPr>
          <w:rFonts w:ascii="Arial" w:hAnsi="Arial" w:cs="Arial"/>
          <w:b/>
          <w:bCs/>
          <w:iCs/>
          <w:sz w:val="28"/>
          <w:szCs w:val="28"/>
        </w:rPr>
        <w:t>Verbale del</w:t>
      </w:r>
      <w:r w:rsidR="00AE7D45">
        <w:rPr>
          <w:rFonts w:ascii="Arial" w:hAnsi="Arial" w:cs="Arial"/>
          <w:b/>
          <w:bCs/>
          <w:iCs/>
          <w:sz w:val="28"/>
          <w:szCs w:val="28"/>
        </w:rPr>
        <w:t xml:space="preserve">la riunione del Gruppo del Riesame </w:t>
      </w:r>
    </w:p>
    <w:p w:rsidR="00AE7D45" w:rsidRPr="00AE7D45" w:rsidRDefault="00CA371D" w:rsidP="00AE7D45">
      <w:pPr>
        <w:jc w:val="center"/>
        <w:rPr>
          <w:rFonts w:ascii="Arial" w:hAnsi="Arial" w:cs="Arial"/>
          <w:b/>
          <w:bCs/>
          <w:iCs/>
          <w:sz w:val="28"/>
          <w:szCs w:val="28"/>
        </w:rPr>
      </w:pPr>
      <w:r>
        <w:rPr>
          <w:rFonts w:ascii="Arial" w:hAnsi="Arial" w:cs="Arial"/>
          <w:b/>
          <w:bCs/>
          <w:iCs/>
          <w:sz w:val="28"/>
          <w:szCs w:val="28"/>
        </w:rPr>
        <w:t>del</w:t>
      </w:r>
      <w:r w:rsidR="00AE7D45">
        <w:rPr>
          <w:rFonts w:ascii="Arial" w:hAnsi="Arial" w:cs="Arial"/>
          <w:b/>
          <w:bCs/>
          <w:iCs/>
          <w:sz w:val="28"/>
          <w:szCs w:val="28"/>
        </w:rPr>
        <w:t xml:space="preserve"> </w:t>
      </w:r>
      <w:r w:rsidR="000A13DC" w:rsidRPr="000A13DC">
        <w:rPr>
          <w:rFonts w:ascii="Arial" w:hAnsi="Arial" w:cs="Arial"/>
          <w:b/>
          <w:bCs/>
          <w:iCs/>
          <w:sz w:val="28"/>
          <w:szCs w:val="28"/>
        </w:rPr>
        <w:t>18 FEBBRAIO 2015</w:t>
      </w:r>
    </w:p>
    <w:p w:rsidR="00CA371D" w:rsidRPr="007030AA" w:rsidRDefault="00CA371D">
      <w:pPr>
        <w:jc w:val="center"/>
        <w:rPr>
          <w:rFonts w:ascii="Arial" w:hAnsi="Arial" w:cs="Arial"/>
          <w:b/>
          <w:bCs/>
          <w:iCs/>
          <w:sz w:val="22"/>
          <w:szCs w:val="22"/>
        </w:rPr>
      </w:pPr>
    </w:p>
    <w:p w:rsidR="00CA371D" w:rsidRPr="007030AA" w:rsidRDefault="00CA371D" w:rsidP="00F73648">
      <w:pPr>
        <w:spacing w:before="100" w:beforeAutospacing="1" w:after="100" w:afterAutospacing="1"/>
        <w:jc w:val="both"/>
        <w:rPr>
          <w:sz w:val="22"/>
          <w:szCs w:val="22"/>
        </w:rPr>
      </w:pPr>
      <w:r w:rsidRPr="007030AA">
        <w:rPr>
          <w:rFonts w:ascii="Arial" w:hAnsi="Arial" w:cs="Arial"/>
          <w:sz w:val="22"/>
          <w:szCs w:val="22"/>
        </w:rPr>
        <w:t xml:space="preserve">Il </w:t>
      </w:r>
      <w:r w:rsidR="00AE7D45">
        <w:rPr>
          <w:rFonts w:ascii="Arial" w:hAnsi="Arial" w:cs="Arial"/>
          <w:sz w:val="22"/>
          <w:szCs w:val="22"/>
        </w:rPr>
        <w:t xml:space="preserve">Gruppo del Riesame </w:t>
      </w:r>
      <w:r w:rsidRPr="007030AA">
        <w:rPr>
          <w:rFonts w:ascii="Arial" w:hAnsi="Arial" w:cs="Arial"/>
          <w:sz w:val="22"/>
          <w:szCs w:val="22"/>
        </w:rPr>
        <w:t>del Corso di Laurea Magistrale in Chimica Industriale si è riunito</w:t>
      </w:r>
      <w:r w:rsidR="00F72A0B" w:rsidRPr="007030AA">
        <w:rPr>
          <w:rFonts w:ascii="Arial" w:hAnsi="Arial" w:cs="Arial"/>
          <w:sz w:val="22"/>
          <w:szCs w:val="22"/>
        </w:rPr>
        <w:t xml:space="preserve"> </w:t>
      </w:r>
      <w:r w:rsidR="00AE7D45">
        <w:rPr>
          <w:rFonts w:ascii="Arial" w:hAnsi="Arial" w:cs="Arial"/>
          <w:sz w:val="22"/>
          <w:szCs w:val="22"/>
        </w:rPr>
        <w:t>il 18</w:t>
      </w:r>
      <w:r w:rsidR="00AE7D45" w:rsidRPr="007030AA">
        <w:rPr>
          <w:rFonts w:ascii="Arial" w:hAnsi="Arial" w:cs="Arial"/>
          <w:sz w:val="22"/>
          <w:szCs w:val="22"/>
        </w:rPr>
        <w:t xml:space="preserve"> </w:t>
      </w:r>
      <w:proofErr w:type="gramStart"/>
      <w:r w:rsidR="00AE7D45">
        <w:rPr>
          <w:rFonts w:ascii="Arial" w:hAnsi="Arial" w:cs="Arial"/>
          <w:sz w:val="22"/>
          <w:szCs w:val="22"/>
        </w:rPr>
        <w:t>Febbraio</w:t>
      </w:r>
      <w:proofErr w:type="gramEnd"/>
      <w:r w:rsidR="00AE7D45" w:rsidRPr="007030AA">
        <w:rPr>
          <w:rFonts w:ascii="Arial" w:hAnsi="Arial" w:cs="Arial"/>
          <w:sz w:val="22"/>
          <w:szCs w:val="22"/>
        </w:rPr>
        <w:t xml:space="preserve"> </w:t>
      </w:r>
      <w:r w:rsidR="00F72A0B" w:rsidRPr="007030AA">
        <w:rPr>
          <w:rFonts w:ascii="Arial" w:hAnsi="Arial" w:cs="Arial"/>
          <w:sz w:val="22"/>
          <w:szCs w:val="22"/>
        </w:rPr>
        <w:t>2015</w:t>
      </w:r>
      <w:r w:rsidR="00F72A0B" w:rsidRPr="007030AA">
        <w:rPr>
          <w:rFonts w:ascii="Arial" w:hAnsi="Arial" w:cs="Arial"/>
          <w:bCs/>
          <w:sz w:val="22"/>
          <w:szCs w:val="22"/>
        </w:rPr>
        <w:t xml:space="preserve"> </w:t>
      </w:r>
      <w:r w:rsidRPr="007030AA">
        <w:rPr>
          <w:rFonts w:ascii="Arial" w:hAnsi="Arial" w:cs="Arial"/>
          <w:bCs/>
          <w:sz w:val="22"/>
          <w:szCs w:val="22"/>
        </w:rPr>
        <w:t xml:space="preserve">alle ore </w:t>
      </w:r>
      <w:r w:rsidR="00F72A0B" w:rsidRPr="007030AA">
        <w:rPr>
          <w:rFonts w:ascii="Arial" w:hAnsi="Arial" w:cs="Arial"/>
          <w:bCs/>
          <w:sz w:val="22"/>
          <w:szCs w:val="22"/>
        </w:rPr>
        <w:t xml:space="preserve">14,30 </w:t>
      </w:r>
      <w:r w:rsidR="003916E2" w:rsidRPr="007030AA">
        <w:rPr>
          <w:rFonts w:ascii="Arial" w:hAnsi="Arial" w:cs="Arial"/>
          <w:bCs/>
          <w:sz w:val="22"/>
          <w:szCs w:val="22"/>
        </w:rPr>
        <w:t xml:space="preserve">presso </w:t>
      </w:r>
      <w:r w:rsidR="00AE7D45">
        <w:rPr>
          <w:rFonts w:ascii="Arial" w:hAnsi="Arial" w:cs="Arial"/>
          <w:bCs/>
          <w:sz w:val="22"/>
          <w:szCs w:val="22"/>
        </w:rPr>
        <w:t xml:space="preserve">lo studio del prof. guido </w:t>
      </w:r>
      <w:proofErr w:type="spellStart"/>
      <w:r w:rsidR="00AE7D45">
        <w:rPr>
          <w:rFonts w:ascii="Arial" w:hAnsi="Arial" w:cs="Arial"/>
          <w:bCs/>
          <w:sz w:val="22"/>
          <w:szCs w:val="22"/>
        </w:rPr>
        <w:t>Viscardi</w:t>
      </w:r>
      <w:proofErr w:type="spellEnd"/>
      <w:r w:rsidR="00F72A0B" w:rsidRPr="007030AA">
        <w:rPr>
          <w:rFonts w:ascii="Arial" w:hAnsi="Arial" w:cs="Arial"/>
          <w:bCs/>
          <w:sz w:val="22"/>
          <w:szCs w:val="22"/>
        </w:rPr>
        <w:t xml:space="preserve"> in via Pietro Giuria 7 </w:t>
      </w:r>
      <w:r w:rsidRPr="007030AA">
        <w:rPr>
          <w:rFonts w:ascii="Arial" w:hAnsi="Arial" w:cs="Arial"/>
          <w:sz w:val="22"/>
          <w:szCs w:val="22"/>
        </w:rPr>
        <w:t xml:space="preserve">per la discussione </w:t>
      </w:r>
      <w:r w:rsidR="00AE7D45">
        <w:rPr>
          <w:rFonts w:ascii="Arial" w:hAnsi="Arial" w:cs="Arial"/>
          <w:sz w:val="22"/>
          <w:szCs w:val="22"/>
        </w:rPr>
        <w:t>giorno dei seguenti punti del Corso di Laurea</w:t>
      </w:r>
      <w:r w:rsidRPr="007030AA">
        <w:rPr>
          <w:rFonts w:ascii="Arial" w:hAnsi="Arial" w:cs="Arial"/>
          <w:sz w:val="22"/>
          <w:szCs w:val="22"/>
        </w:rPr>
        <w:t>:</w:t>
      </w:r>
    </w:p>
    <w:p w:rsidR="00AE7D45" w:rsidRPr="00AE7D45" w:rsidRDefault="000A13DC" w:rsidP="00AE7D45">
      <w:pPr>
        <w:jc w:val="both"/>
        <w:rPr>
          <w:rFonts w:ascii="Arial" w:hAnsi="Arial" w:cs="Arial"/>
          <w:sz w:val="22"/>
          <w:szCs w:val="22"/>
        </w:rPr>
      </w:pPr>
      <w:r w:rsidRPr="000A13DC">
        <w:rPr>
          <w:rFonts w:ascii="Arial" w:hAnsi="Arial" w:cs="Arial"/>
          <w:sz w:val="22"/>
          <w:szCs w:val="22"/>
        </w:rPr>
        <w:t>Punto 1: Presentazione pubblica argomenti di tesi.</w:t>
      </w:r>
    </w:p>
    <w:p w:rsidR="00AE7D45" w:rsidRPr="00AE7D45" w:rsidRDefault="000A13DC" w:rsidP="00AE7D45">
      <w:pPr>
        <w:jc w:val="both"/>
        <w:rPr>
          <w:rFonts w:ascii="Arial" w:hAnsi="Arial" w:cs="Arial"/>
          <w:sz w:val="22"/>
          <w:szCs w:val="22"/>
        </w:rPr>
      </w:pPr>
      <w:r w:rsidRPr="000A13DC">
        <w:rPr>
          <w:rFonts w:ascii="Arial" w:hAnsi="Arial" w:cs="Arial"/>
          <w:sz w:val="22"/>
          <w:szCs w:val="22"/>
        </w:rPr>
        <w:t>Punto 2: Attività di orientamento triennale/magistrale.</w:t>
      </w:r>
    </w:p>
    <w:p w:rsidR="00AE7D45" w:rsidRPr="00AE7D45" w:rsidRDefault="000A13DC" w:rsidP="00AE7D45">
      <w:pPr>
        <w:jc w:val="both"/>
        <w:rPr>
          <w:rFonts w:ascii="Arial" w:hAnsi="Arial" w:cs="Arial"/>
          <w:sz w:val="22"/>
          <w:szCs w:val="22"/>
        </w:rPr>
      </w:pPr>
      <w:r w:rsidRPr="000A13DC">
        <w:rPr>
          <w:rFonts w:ascii="Arial" w:hAnsi="Arial" w:cs="Arial"/>
          <w:sz w:val="22"/>
          <w:szCs w:val="22"/>
        </w:rPr>
        <w:t>Punto 3: Spazi adeguati per le lezioni.</w:t>
      </w:r>
    </w:p>
    <w:p w:rsidR="00DA4307" w:rsidRDefault="000A13DC">
      <w:pPr>
        <w:jc w:val="both"/>
        <w:rPr>
          <w:rFonts w:ascii="Arial" w:hAnsi="Arial" w:cs="Arial"/>
          <w:sz w:val="22"/>
          <w:szCs w:val="22"/>
        </w:rPr>
      </w:pPr>
      <w:r w:rsidRPr="000A13DC">
        <w:rPr>
          <w:rFonts w:ascii="Arial" w:hAnsi="Arial" w:cs="Arial"/>
          <w:sz w:val="22"/>
          <w:szCs w:val="22"/>
        </w:rPr>
        <w:t>Punto 4: Orario delle lezioni.</w:t>
      </w:r>
    </w:p>
    <w:p w:rsidR="00AE7D45" w:rsidRPr="00AE7D45" w:rsidRDefault="000A13DC" w:rsidP="00AE7D45">
      <w:pPr>
        <w:jc w:val="both"/>
        <w:rPr>
          <w:rFonts w:ascii="Arial" w:hAnsi="Arial" w:cs="Arial"/>
          <w:sz w:val="22"/>
          <w:szCs w:val="22"/>
        </w:rPr>
      </w:pPr>
      <w:r w:rsidRPr="000A13DC">
        <w:rPr>
          <w:rFonts w:ascii="Arial" w:hAnsi="Arial" w:cs="Arial"/>
          <w:sz w:val="22"/>
          <w:szCs w:val="22"/>
        </w:rPr>
        <w:t>Punto 5: Verifiche ed esami.</w:t>
      </w:r>
    </w:p>
    <w:p w:rsidR="00AE7D45" w:rsidRPr="00AE7D45" w:rsidRDefault="00AE7D45" w:rsidP="00AE7D45">
      <w:pPr>
        <w:jc w:val="both"/>
        <w:rPr>
          <w:rFonts w:ascii="Arial" w:hAnsi="Arial" w:cs="Arial"/>
          <w:sz w:val="22"/>
          <w:szCs w:val="22"/>
        </w:rPr>
      </w:pPr>
    </w:p>
    <w:p w:rsidR="00CA371D" w:rsidRPr="00AE7D45" w:rsidRDefault="00050E8B" w:rsidP="00AE7D45">
      <w:pPr>
        <w:tabs>
          <w:tab w:val="left" w:pos="0"/>
          <w:tab w:val="left" w:pos="3995"/>
          <w:tab w:val="left" w:pos="9639"/>
        </w:tabs>
        <w:jc w:val="both"/>
        <w:rPr>
          <w:rFonts w:ascii="Arial" w:hAnsi="Arial" w:cs="Arial"/>
          <w:sz w:val="22"/>
          <w:szCs w:val="22"/>
        </w:rPr>
      </w:pPr>
      <w:r w:rsidRPr="007030AA">
        <w:rPr>
          <w:rFonts w:ascii="Arial" w:hAnsi="Arial" w:cs="Arial"/>
          <w:sz w:val="22"/>
          <w:szCs w:val="22"/>
        </w:rPr>
        <w:t>Sono presenti</w:t>
      </w:r>
      <w:r w:rsidR="00AE7D45">
        <w:rPr>
          <w:rFonts w:ascii="Arial" w:hAnsi="Arial" w:cs="Arial"/>
          <w:sz w:val="22"/>
          <w:szCs w:val="22"/>
        </w:rPr>
        <w:t xml:space="preserve">: </w:t>
      </w:r>
      <w:r w:rsidR="000A13DC" w:rsidRPr="000A13DC">
        <w:rPr>
          <w:rFonts w:ascii="Arial" w:hAnsi="Arial" w:cs="Arial"/>
          <w:sz w:val="22"/>
          <w:szCs w:val="22"/>
        </w:rPr>
        <w:t xml:space="preserve">Professori: </w:t>
      </w:r>
      <w:proofErr w:type="spellStart"/>
      <w:r w:rsidR="000A13DC" w:rsidRPr="000A13DC">
        <w:rPr>
          <w:rFonts w:ascii="Arial" w:hAnsi="Arial" w:cs="Arial"/>
          <w:sz w:val="22"/>
          <w:szCs w:val="22"/>
        </w:rPr>
        <w:t>Viscardi</w:t>
      </w:r>
      <w:proofErr w:type="spellEnd"/>
      <w:r w:rsidR="000A13DC" w:rsidRPr="000A13DC">
        <w:rPr>
          <w:rFonts w:ascii="Arial" w:hAnsi="Arial" w:cs="Arial"/>
          <w:sz w:val="22"/>
          <w:szCs w:val="22"/>
        </w:rPr>
        <w:t xml:space="preserve"> </w:t>
      </w:r>
      <w:r w:rsidR="00AE7D45">
        <w:rPr>
          <w:rFonts w:ascii="Arial" w:hAnsi="Arial" w:cs="Arial"/>
          <w:sz w:val="22"/>
          <w:szCs w:val="22"/>
        </w:rPr>
        <w:t xml:space="preserve">Guido </w:t>
      </w:r>
      <w:r w:rsidR="000A13DC" w:rsidRPr="000A13DC">
        <w:rPr>
          <w:rFonts w:ascii="Arial" w:hAnsi="Arial" w:cs="Arial"/>
          <w:sz w:val="22"/>
          <w:szCs w:val="22"/>
        </w:rPr>
        <w:t xml:space="preserve">(presidente CCS), Bracco </w:t>
      </w:r>
      <w:proofErr w:type="spellStart"/>
      <w:r w:rsidR="00AE7D45">
        <w:rPr>
          <w:rFonts w:ascii="Arial" w:hAnsi="Arial" w:cs="Arial"/>
          <w:sz w:val="22"/>
          <w:szCs w:val="22"/>
        </w:rPr>
        <w:t>Pierangiola</w:t>
      </w:r>
      <w:proofErr w:type="spellEnd"/>
      <w:r w:rsidR="00AE7D45">
        <w:rPr>
          <w:rFonts w:ascii="Arial" w:hAnsi="Arial" w:cs="Arial"/>
          <w:sz w:val="22"/>
          <w:szCs w:val="22"/>
        </w:rPr>
        <w:t xml:space="preserve"> </w:t>
      </w:r>
      <w:r w:rsidR="000A13DC" w:rsidRPr="000A13DC">
        <w:rPr>
          <w:rFonts w:ascii="Arial" w:hAnsi="Arial" w:cs="Arial"/>
          <w:sz w:val="22"/>
          <w:szCs w:val="22"/>
        </w:rPr>
        <w:t>(coordinatore Commissione Didattica</w:t>
      </w:r>
      <w:r w:rsidR="00AE7D45">
        <w:rPr>
          <w:rFonts w:ascii="Arial" w:hAnsi="Arial" w:cs="Arial"/>
          <w:sz w:val="22"/>
          <w:szCs w:val="22"/>
        </w:rPr>
        <w:t xml:space="preserve"> e </w:t>
      </w:r>
      <w:r w:rsidR="000A13DC" w:rsidRPr="000A13DC">
        <w:rPr>
          <w:rFonts w:ascii="Arial" w:hAnsi="Arial" w:cs="Arial"/>
          <w:sz w:val="22"/>
          <w:szCs w:val="22"/>
        </w:rPr>
        <w:t xml:space="preserve">Referente Assicurazione della Qualità), Barolo </w:t>
      </w:r>
      <w:r w:rsidR="00AE7D45">
        <w:rPr>
          <w:rFonts w:ascii="Arial" w:hAnsi="Arial" w:cs="Arial"/>
          <w:sz w:val="22"/>
          <w:szCs w:val="22"/>
        </w:rPr>
        <w:t xml:space="preserve">Claudia </w:t>
      </w:r>
      <w:r w:rsidR="000A13DC" w:rsidRPr="000A13DC">
        <w:rPr>
          <w:rFonts w:ascii="Arial" w:hAnsi="Arial" w:cs="Arial"/>
          <w:sz w:val="22"/>
          <w:szCs w:val="22"/>
        </w:rPr>
        <w:t xml:space="preserve">(Segretario); Rappresentanti studenti: Erika </w:t>
      </w:r>
      <w:proofErr w:type="spellStart"/>
      <w:r w:rsidR="000A13DC" w:rsidRPr="000A13DC">
        <w:rPr>
          <w:rFonts w:ascii="Arial" w:hAnsi="Arial" w:cs="Arial"/>
          <w:sz w:val="22"/>
          <w:szCs w:val="22"/>
        </w:rPr>
        <w:t>Dematteis</w:t>
      </w:r>
      <w:proofErr w:type="spellEnd"/>
      <w:r w:rsidR="000A13DC" w:rsidRPr="000A13DC">
        <w:rPr>
          <w:rFonts w:ascii="Arial" w:hAnsi="Arial" w:cs="Arial"/>
          <w:sz w:val="22"/>
          <w:szCs w:val="22"/>
        </w:rPr>
        <w:t xml:space="preserve">, Simona </w:t>
      </w:r>
      <w:proofErr w:type="spellStart"/>
      <w:r w:rsidR="000A13DC" w:rsidRPr="000A13DC">
        <w:rPr>
          <w:rFonts w:ascii="Arial" w:hAnsi="Arial" w:cs="Arial"/>
          <w:sz w:val="22"/>
          <w:szCs w:val="22"/>
        </w:rPr>
        <w:t>Baccaro</w:t>
      </w:r>
      <w:proofErr w:type="spellEnd"/>
      <w:r w:rsidR="00AE7D45" w:rsidRPr="007030AA" w:rsidDel="00AE7D45">
        <w:rPr>
          <w:rFonts w:ascii="Arial" w:hAnsi="Arial" w:cs="Arial"/>
          <w:sz w:val="22"/>
          <w:szCs w:val="22"/>
        </w:rPr>
        <w:t xml:space="preserve"> </w:t>
      </w:r>
    </w:p>
    <w:p w:rsidR="00DA4307" w:rsidRDefault="00DA4307">
      <w:pPr>
        <w:tabs>
          <w:tab w:val="left" w:pos="0"/>
          <w:tab w:val="left" w:pos="3995"/>
          <w:tab w:val="left" w:pos="9639"/>
        </w:tabs>
        <w:jc w:val="both"/>
        <w:rPr>
          <w:rFonts w:ascii="Arial" w:hAnsi="Arial" w:cs="Arial"/>
          <w:sz w:val="22"/>
          <w:szCs w:val="22"/>
        </w:rPr>
      </w:pP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Punto 1: Presentazione pubblica argomenti di tesi. Attività considerata utile sia dagli studenti sia dai docenti. Si ritiene pertanto un’attività da continuare e che potrebbe essere utilmente spostata a fine maggio, prima della conclusione delle lezioni del primo anno. Gli studenti ritengono utile una presentazione del gruppo e magari delle tesi in corso, per dare un’idea sugli argomenti possibili. È ben vista la partecipazione di tesisti che siano poi disponibili a chiacchierare con i colleghi più giovani. È comunque auspicabile la presenza dei progetti di tesi sul sito.</w:t>
      </w:r>
    </w:p>
    <w:p w:rsidR="00DA4307" w:rsidRDefault="00DA4307">
      <w:pPr>
        <w:tabs>
          <w:tab w:val="left" w:pos="0"/>
          <w:tab w:val="left" w:pos="3995"/>
          <w:tab w:val="left" w:pos="9639"/>
        </w:tabs>
        <w:jc w:val="both"/>
        <w:rPr>
          <w:rFonts w:ascii="Arial" w:hAnsi="Arial" w:cs="Arial"/>
          <w:sz w:val="22"/>
          <w:szCs w:val="22"/>
        </w:rPr>
      </w:pP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Punto 2: Attività di orientamento triennale/magistrale. Si suggerisce di effettuare questa attività tra fine aprile e inizio maggio (comunque prima che inizi la sessione di esami). Da spiegare bene anche le modalità ed il senso del test di ammissione. Nel test di ammissione avrebbe senso introdurre solo domande di base dei primi due anni.</w:t>
      </w:r>
    </w:p>
    <w:p w:rsidR="00DA4307" w:rsidRDefault="00DA4307">
      <w:pPr>
        <w:tabs>
          <w:tab w:val="left" w:pos="0"/>
          <w:tab w:val="left" w:pos="3995"/>
          <w:tab w:val="left" w:pos="9639"/>
        </w:tabs>
        <w:jc w:val="both"/>
        <w:rPr>
          <w:rFonts w:ascii="Arial" w:hAnsi="Arial" w:cs="Arial"/>
          <w:sz w:val="22"/>
          <w:szCs w:val="22"/>
        </w:rPr>
      </w:pP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Punto 3: Spazi adeguati per le lezioni. L’esperimento di trasferire le lezioni del secondo anno (quando possibile) presso le aule di Torino Esposizioni si è rivelato particolarmente soddisfacente ed è da ripetere se possibile per l’anno prossimo. L’aula disegno per il primo anno è adeguata.</w:t>
      </w:r>
    </w:p>
    <w:p w:rsidR="00DA4307" w:rsidRDefault="00DA4307">
      <w:pPr>
        <w:tabs>
          <w:tab w:val="left" w:pos="0"/>
          <w:tab w:val="left" w:pos="3995"/>
          <w:tab w:val="left" w:pos="9639"/>
        </w:tabs>
        <w:jc w:val="both"/>
        <w:rPr>
          <w:rFonts w:ascii="Arial" w:hAnsi="Arial" w:cs="Arial"/>
          <w:sz w:val="22"/>
          <w:szCs w:val="22"/>
        </w:rPr>
      </w:pP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Punto 4: Orario delle lezioni. Rispetto allo scorso anno la situazione è decisamente migliorata, eventualmente le lezioni potrebbero ancora essere compattate. Qualche problema irrisolto:</w:t>
      </w: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 xml:space="preserve">- l’orario del laboratorio di Chimica Organica Applicata è molto vicino alla sessione di esami </w:t>
      </w: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 mancato rispetto dell’orario nel corso di Metodi (chimica fisica), sarebbe opportuno concordare meglio, soprattutto la parte di laboratorio con i docenti a inizio corso</w:t>
      </w: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 attenzione agli argomenti già fatti nel triennio che vengono ripresi, anche se solo in parte nella magistrale, verificarne per bene l’utilità</w:t>
      </w: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 in generale le dispense di laboratorio potrebbero essere più particolareggiate e sarebbe utile introdurre una scadenza per la relazione finale di ciascun laboratorio</w:t>
      </w: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t>- organizzazione laboratorio di analitica (da migliorare?), potrebbe essere utile uno studente in aiuto ed un miglioramento delle dispense, anche se il laboratorio è molto interessante perché permette di vedere diversi tipi di analisi, attenzione anche al periodo in cui si effettua (sarebbe da evitare la sistemazione sempre a fine semestre, se possibile)</w:t>
      </w:r>
    </w:p>
    <w:p w:rsidR="00DA4307" w:rsidRDefault="00DA4307">
      <w:pPr>
        <w:tabs>
          <w:tab w:val="left" w:pos="0"/>
          <w:tab w:val="left" w:pos="3995"/>
          <w:tab w:val="left" w:pos="9639"/>
        </w:tabs>
        <w:jc w:val="both"/>
        <w:rPr>
          <w:rFonts w:ascii="Arial" w:hAnsi="Arial" w:cs="Arial"/>
          <w:sz w:val="22"/>
          <w:szCs w:val="22"/>
        </w:rPr>
      </w:pPr>
    </w:p>
    <w:p w:rsidR="00DA4307" w:rsidRDefault="000A13DC">
      <w:pPr>
        <w:tabs>
          <w:tab w:val="left" w:pos="0"/>
          <w:tab w:val="left" w:pos="3995"/>
          <w:tab w:val="left" w:pos="9639"/>
        </w:tabs>
        <w:jc w:val="both"/>
        <w:rPr>
          <w:rFonts w:ascii="Arial" w:hAnsi="Arial" w:cs="Arial"/>
          <w:sz w:val="22"/>
          <w:szCs w:val="22"/>
        </w:rPr>
      </w:pPr>
      <w:r w:rsidRPr="000A13DC">
        <w:rPr>
          <w:rFonts w:ascii="Arial" w:hAnsi="Arial" w:cs="Arial"/>
          <w:sz w:val="22"/>
          <w:szCs w:val="22"/>
        </w:rPr>
        <w:lastRenderedPageBreak/>
        <w:t>Punto 5: Verifiche ed esami. In alcuni casi la valutazione è mediamente troppo alta, per cui si verificano degli abusi. Attenzione anche agli esami scritti, dove talora si verificano degli episodi di copiatura.</w:t>
      </w:r>
    </w:p>
    <w:p w:rsidR="00DA4307" w:rsidRDefault="00DA4307">
      <w:pPr>
        <w:tabs>
          <w:tab w:val="left" w:pos="0"/>
          <w:tab w:val="left" w:pos="3995"/>
          <w:tab w:val="left" w:pos="9639"/>
        </w:tabs>
        <w:jc w:val="both"/>
        <w:rPr>
          <w:rFonts w:ascii="Arial" w:hAnsi="Arial" w:cs="Arial"/>
          <w:sz w:val="22"/>
          <w:szCs w:val="22"/>
        </w:rPr>
      </w:pPr>
    </w:p>
    <w:p w:rsidR="00AE7D45" w:rsidRPr="007030AA" w:rsidRDefault="00AE7D45">
      <w:pPr>
        <w:jc w:val="center"/>
        <w:rPr>
          <w:rFonts w:ascii="Arial" w:hAnsi="Arial" w:cs="Arial"/>
          <w:sz w:val="16"/>
          <w:szCs w:val="16"/>
        </w:rPr>
      </w:pPr>
    </w:p>
    <w:p w:rsidR="00CA371D" w:rsidRDefault="00CA371D">
      <w:pPr>
        <w:jc w:val="center"/>
        <w:rPr>
          <w:b/>
          <w:sz w:val="44"/>
          <w:szCs w:val="44"/>
        </w:rPr>
      </w:pPr>
      <w:r>
        <w:rPr>
          <w:b/>
          <w:sz w:val="44"/>
          <w:szCs w:val="44"/>
        </w:rPr>
        <w:t>****</w:t>
      </w:r>
    </w:p>
    <w:p w:rsidR="00690BE3" w:rsidRPr="009F0D65" w:rsidRDefault="00690BE3">
      <w:pPr>
        <w:tabs>
          <w:tab w:val="left" w:pos="580"/>
          <w:tab w:val="left" w:pos="3995"/>
          <w:tab w:val="left" w:pos="9639"/>
        </w:tabs>
        <w:jc w:val="both"/>
        <w:rPr>
          <w:rFonts w:ascii="Arial" w:hAnsi="Arial" w:cs="Arial"/>
          <w:b/>
          <w:sz w:val="22"/>
          <w:szCs w:val="22"/>
        </w:rPr>
      </w:pPr>
    </w:p>
    <w:p w:rsidR="009968F7" w:rsidRPr="009F0D65" w:rsidRDefault="00AE7D45">
      <w:pPr>
        <w:jc w:val="both"/>
        <w:rPr>
          <w:rFonts w:ascii="Arial" w:hAnsi="Arial" w:cs="Arial"/>
          <w:sz w:val="22"/>
          <w:szCs w:val="22"/>
        </w:rPr>
      </w:pPr>
      <w:r>
        <w:rPr>
          <w:rFonts w:ascii="Arial" w:hAnsi="Arial" w:cs="Arial"/>
          <w:sz w:val="22"/>
          <w:szCs w:val="22"/>
        </w:rPr>
        <w:t>La</w:t>
      </w:r>
      <w:r w:rsidR="00CA371D" w:rsidRPr="009F0D65">
        <w:rPr>
          <w:rFonts w:ascii="Arial" w:hAnsi="Arial" w:cs="Arial"/>
          <w:sz w:val="22"/>
          <w:szCs w:val="22"/>
        </w:rPr>
        <w:t xml:space="preserve"> riunione si conclude alle ore 16,</w:t>
      </w:r>
      <w:r>
        <w:rPr>
          <w:rFonts w:ascii="Arial" w:hAnsi="Arial" w:cs="Arial"/>
          <w:sz w:val="22"/>
          <w:szCs w:val="22"/>
        </w:rPr>
        <w:t>3</w:t>
      </w:r>
      <w:r w:rsidR="007F6742" w:rsidRPr="009F0D65">
        <w:rPr>
          <w:rFonts w:ascii="Arial" w:hAnsi="Arial" w:cs="Arial"/>
          <w:sz w:val="22"/>
          <w:szCs w:val="22"/>
        </w:rPr>
        <w:t>0</w:t>
      </w:r>
      <w:r w:rsidR="00DE1A26" w:rsidRPr="009F0D65">
        <w:rPr>
          <w:rFonts w:ascii="Arial" w:hAnsi="Arial" w:cs="Arial"/>
          <w:sz w:val="22"/>
          <w:szCs w:val="22"/>
        </w:rPr>
        <w:t>.</w:t>
      </w:r>
    </w:p>
    <w:p w:rsidR="00BD550F" w:rsidRPr="009F0D65" w:rsidRDefault="00BD550F">
      <w:pPr>
        <w:jc w:val="both"/>
        <w:rPr>
          <w:rFonts w:ascii="Arial" w:hAnsi="Arial" w:cs="Arial"/>
          <w:sz w:val="22"/>
          <w:szCs w:val="22"/>
        </w:rPr>
      </w:pPr>
    </w:p>
    <w:p w:rsidR="007F6742" w:rsidRPr="009F0D65" w:rsidRDefault="007F6742">
      <w:pPr>
        <w:jc w:val="both"/>
        <w:rPr>
          <w:rFonts w:ascii="Arial" w:hAnsi="Arial" w:cs="Arial"/>
          <w:sz w:val="22"/>
          <w:szCs w:val="22"/>
        </w:rPr>
      </w:pPr>
    </w:p>
    <w:p w:rsidR="00BD550F" w:rsidRPr="009F0D65" w:rsidRDefault="00BD550F">
      <w:pPr>
        <w:jc w:val="both"/>
        <w:rPr>
          <w:rFonts w:ascii="Arial" w:hAnsi="Arial" w:cs="Arial"/>
          <w:sz w:val="22"/>
          <w:szCs w:val="22"/>
        </w:rPr>
      </w:pPr>
      <w:r w:rsidRPr="009F0D65">
        <w:rPr>
          <w:rFonts w:ascii="Arial" w:hAnsi="Arial" w:cs="Arial"/>
          <w:sz w:val="22"/>
          <w:szCs w:val="22"/>
        </w:rPr>
        <w:t>Letto ed approvato seduta stante.</w:t>
      </w:r>
    </w:p>
    <w:p w:rsidR="00CA371D" w:rsidRPr="009F0D65" w:rsidRDefault="00CA371D">
      <w:pPr>
        <w:jc w:val="both"/>
        <w:rPr>
          <w:rFonts w:ascii="Arial" w:hAnsi="Arial" w:cs="Arial"/>
          <w:sz w:val="22"/>
          <w:szCs w:val="22"/>
        </w:rPr>
      </w:pPr>
    </w:p>
    <w:p w:rsidR="007F6742" w:rsidRDefault="007F6742">
      <w:pPr>
        <w:jc w:val="both"/>
        <w:rPr>
          <w:rFonts w:ascii="Arial" w:hAnsi="Arial" w:cs="Arial"/>
          <w:sz w:val="22"/>
          <w:szCs w:val="22"/>
        </w:rPr>
      </w:pPr>
    </w:p>
    <w:p w:rsidR="009F0D65" w:rsidRPr="009F0D65" w:rsidRDefault="009F0D65">
      <w:pPr>
        <w:jc w:val="both"/>
        <w:rPr>
          <w:rFonts w:ascii="Arial" w:hAnsi="Arial" w:cs="Arial"/>
          <w:sz w:val="22"/>
          <w:szCs w:val="22"/>
        </w:rPr>
      </w:pPr>
    </w:p>
    <w:p w:rsidR="00CA371D" w:rsidRPr="009F0D65" w:rsidRDefault="00CA371D">
      <w:pPr>
        <w:jc w:val="both"/>
        <w:rPr>
          <w:rFonts w:ascii="Arial" w:hAnsi="Arial" w:cs="Arial"/>
          <w:sz w:val="22"/>
          <w:szCs w:val="22"/>
        </w:rPr>
      </w:pPr>
      <w:r w:rsidRPr="009F0D65">
        <w:rPr>
          <w:rFonts w:ascii="Arial" w:hAnsi="Arial" w:cs="Arial"/>
          <w:sz w:val="22"/>
          <w:szCs w:val="22"/>
        </w:rPr>
        <w:t xml:space="preserve">Il Presidente del </w:t>
      </w:r>
      <w:proofErr w:type="spellStart"/>
      <w:r w:rsidRPr="009F0D65">
        <w:rPr>
          <w:rFonts w:ascii="Arial" w:hAnsi="Arial" w:cs="Arial"/>
          <w:sz w:val="22"/>
          <w:szCs w:val="22"/>
        </w:rPr>
        <w:t>C</w:t>
      </w:r>
      <w:r w:rsidR="00AE7D45">
        <w:rPr>
          <w:rFonts w:ascii="Arial" w:hAnsi="Arial" w:cs="Arial"/>
          <w:sz w:val="22"/>
          <w:szCs w:val="22"/>
        </w:rPr>
        <w:t>dS</w:t>
      </w:r>
      <w:proofErr w:type="spellEnd"/>
      <w:r w:rsidR="00AE7D45">
        <w:rPr>
          <w:rFonts w:ascii="Arial" w:hAnsi="Arial" w:cs="Arial"/>
          <w:sz w:val="22"/>
          <w:szCs w:val="22"/>
        </w:rPr>
        <w:t xml:space="preserve"> e responsabile del Riesame</w:t>
      </w:r>
    </w:p>
    <w:p w:rsidR="00254411" w:rsidRDefault="00254411">
      <w:pPr>
        <w:jc w:val="both"/>
        <w:rPr>
          <w:rFonts w:ascii="Arial" w:hAnsi="Arial" w:cs="Arial"/>
          <w:sz w:val="22"/>
          <w:szCs w:val="22"/>
        </w:rPr>
      </w:pPr>
    </w:p>
    <w:p w:rsidR="00AE7D45" w:rsidRPr="009F0D65" w:rsidRDefault="00AE7D45">
      <w:pPr>
        <w:jc w:val="both"/>
        <w:rPr>
          <w:rFonts w:ascii="Arial" w:hAnsi="Arial" w:cs="Arial"/>
          <w:sz w:val="22"/>
          <w:szCs w:val="22"/>
        </w:rPr>
      </w:pPr>
    </w:p>
    <w:p w:rsidR="00CA371D" w:rsidRPr="009F0D65" w:rsidRDefault="00CA371D">
      <w:pPr>
        <w:jc w:val="both"/>
        <w:rPr>
          <w:rFonts w:ascii="Arial" w:hAnsi="Arial" w:cs="Arial"/>
          <w:sz w:val="22"/>
          <w:szCs w:val="22"/>
        </w:rPr>
      </w:pPr>
      <w:r w:rsidRPr="009F0D65">
        <w:rPr>
          <w:rFonts w:ascii="Arial" w:hAnsi="Arial" w:cs="Arial"/>
          <w:sz w:val="22"/>
          <w:szCs w:val="22"/>
        </w:rPr>
        <w:t>Prof. Guido Viscardi</w:t>
      </w:r>
      <w:bookmarkStart w:id="1" w:name="indirizzamento"/>
      <w:bookmarkStart w:id="2" w:name="didattica"/>
      <w:bookmarkStart w:id="3" w:name="orientamento"/>
      <w:bookmarkStart w:id="4" w:name="tirocinio"/>
      <w:bookmarkStart w:id="5" w:name="economici"/>
      <w:bookmarkStart w:id="6" w:name="erasmus"/>
      <w:bookmarkStart w:id="7" w:name="inglese"/>
      <w:bookmarkStart w:id="8" w:name="ecdl"/>
      <w:bookmarkEnd w:id="1"/>
      <w:bookmarkEnd w:id="2"/>
      <w:bookmarkEnd w:id="3"/>
      <w:bookmarkEnd w:id="4"/>
      <w:bookmarkEnd w:id="5"/>
      <w:bookmarkEnd w:id="6"/>
      <w:bookmarkEnd w:id="7"/>
      <w:bookmarkEnd w:id="8"/>
    </w:p>
    <w:sectPr w:rsidR="00CA371D" w:rsidRPr="009F0D65" w:rsidSect="002C7DAF">
      <w:pgSz w:w="11906" w:h="16838"/>
      <w:pgMar w:top="720" w:right="1133"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E7A"/>
    <w:multiLevelType w:val="multilevel"/>
    <w:tmpl w:val="EB7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1C1"/>
    <w:multiLevelType w:val="multilevel"/>
    <w:tmpl w:val="AD04E9A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595284"/>
    <w:multiLevelType w:val="hybridMultilevel"/>
    <w:tmpl w:val="95960460"/>
    <w:lvl w:ilvl="0" w:tplc="6D92E0BC">
      <w:start w:val="4"/>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70574B"/>
    <w:multiLevelType w:val="hybridMultilevel"/>
    <w:tmpl w:val="26CAA0DE"/>
    <w:lvl w:ilvl="0" w:tplc="3050C982">
      <w:start w:val="1"/>
      <w:numFmt w:val="bullet"/>
      <w:lvlText w:val="•"/>
      <w:lvlJc w:val="left"/>
      <w:pPr>
        <w:ind w:left="2574"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6851BA"/>
    <w:multiLevelType w:val="hybridMultilevel"/>
    <w:tmpl w:val="DC8EB614"/>
    <w:lvl w:ilvl="0" w:tplc="56BCC5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95475"/>
    <w:multiLevelType w:val="hybridMultilevel"/>
    <w:tmpl w:val="126295B8"/>
    <w:lvl w:ilvl="0" w:tplc="08146A24">
      <w:start w:val="1"/>
      <w:numFmt w:val="decimal"/>
      <w:lvlText w:val="%1."/>
      <w:lvlJc w:val="left"/>
      <w:pPr>
        <w:tabs>
          <w:tab w:val="num" w:pos="720"/>
        </w:tabs>
        <w:ind w:left="720" w:hanging="360"/>
      </w:pPr>
      <w:rPr>
        <w:rFonts w:hint="default"/>
      </w:rPr>
    </w:lvl>
    <w:lvl w:ilvl="1" w:tplc="437088BA">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17024A4"/>
    <w:multiLevelType w:val="hybridMultilevel"/>
    <w:tmpl w:val="48E277CE"/>
    <w:lvl w:ilvl="0" w:tplc="8BB4E9F2">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444C24"/>
    <w:multiLevelType w:val="multilevel"/>
    <w:tmpl w:val="7378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2429B"/>
    <w:multiLevelType w:val="hybridMultilevel"/>
    <w:tmpl w:val="265259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A3464DD"/>
    <w:multiLevelType w:val="hybridMultilevel"/>
    <w:tmpl w:val="9774A894"/>
    <w:lvl w:ilvl="0" w:tplc="000F0410">
      <w:start w:val="1"/>
      <w:numFmt w:val="decimal"/>
      <w:lvlText w:val="%1."/>
      <w:lvlJc w:val="left"/>
      <w:pPr>
        <w:tabs>
          <w:tab w:val="num" w:pos="1520"/>
        </w:tabs>
        <w:ind w:left="1520" w:hanging="360"/>
      </w:pPr>
    </w:lvl>
    <w:lvl w:ilvl="1" w:tplc="00010410">
      <w:start w:val="1"/>
      <w:numFmt w:val="bullet"/>
      <w:lvlText w:val=""/>
      <w:lvlJc w:val="left"/>
      <w:pPr>
        <w:tabs>
          <w:tab w:val="num" w:pos="2240"/>
        </w:tabs>
        <w:ind w:left="2240" w:hanging="360"/>
      </w:pPr>
      <w:rPr>
        <w:rFonts w:ascii="Symbol" w:hAnsi="Symbol" w:hint="default"/>
      </w:rPr>
    </w:lvl>
    <w:lvl w:ilvl="2" w:tplc="001B0410" w:tentative="1">
      <w:start w:val="1"/>
      <w:numFmt w:val="lowerRoman"/>
      <w:lvlText w:val="%3."/>
      <w:lvlJc w:val="right"/>
      <w:pPr>
        <w:tabs>
          <w:tab w:val="num" w:pos="2960"/>
        </w:tabs>
        <w:ind w:left="2960" w:hanging="180"/>
      </w:pPr>
    </w:lvl>
    <w:lvl w:ilvl="3" w:tplc="000F0410" w:tentative="1">
      <w:start w:val="1"/>
      <w:numFmt w:val="decimal"/>
      <w:lvlText w:val="%4."/>
      <w:lvlJc w:val="left"/>
      <w:pPr>
        <w:tabs>
          <w:tab w:val="num" w:pos="3680"/>
        </w:tabs>
        <w:ind w:left="3680" w:hanging="360"/>
      </w:pPr>
    </w:lvl>
    <w:lvl w:ilvl="4" w:tplc="00190410" w:tentative="1">
      <w:start w:val="1"/>
      <w:numFmt w:val="lowerLetter"/>
      <w:lvlText w:val="%5."/>
      <w:lvlJc w:val="left"/>
      <w:pPr>
        <w:tabs>
          <w:tab w:val="num" w:pos="4400"/>
        </w:tabs>
        <w:ind w:left="4400" w:hanging="360"/>
      </w:pPr>
    </w:lvl>
    <w:lvl w:ilvl="5" w:tplc="001B0410" w:tentative="1">
      <w:start w:val="1"/>
      <w:numFmt w:val="lowerRoman"/>
      <w:lvlText w:val="%6."/>
      <w:lvlJc w:val="right"/>
      <w:pPr>
        <w:tabs>
          <w:tab w:val="num" w:pos="5120"/>
        </w:tabs>
        <w:ind w:left="5120" w:hanging="180"/>
      </w:pPr>
    </w:lvl>
    <w:lvl w:ilvl="6" w:tplc="000F0410" w:tentative="1">
      <w:start w:val="1"/>
      <w:numFmt w:val="decimal"/>
      <w:lvlText w:val="%7."/>
      <w:lvlJc w:val="left"/>
      <w:pPr>
        <w:tabs>
          <w:tab w:val="num" w:pos="5840"/>
        </w:tabs>
        <w:ind w:left="5840" w:hanging="360"/>
      </w:pPr>
    </w:lvl>
    <w:lvl w:ilvl="7" w:tplc="00190410" w:tentative="1">
      <w:start w:val="1"/>
      <w:numFmt w:val="lowerLetter"/>
      <w:lvlText w:val="%8."/>
      <w:lvlJc w:val="left"/>
      <w:pPr>
        <w:tabs>
          <w:tab w:val="num" w:pos="6560"/>
        </w:tabs>
        <w:ind w:left="6560" w:hanging="360"/>
      </w:pPr>
    </w:lvl>
    <w:lvl w:ilvl="8" w:tplc="001B0410" w:tentative="1">
      <w:start w:val="1"/>
      <w:numFmt w:val="lowerRoman"/>
      <w:lvlText w:val="%9."/>
      <w:lvlJc w:val="right"/>
      <w:pPr>
        <w:tabs>
          <w:tab w:val="num" w:pos="7280"/>
        </w:tabs>
        <w:ind w:left="7280" w:hanging="180"/>
      </w:pPr>
    </w:lvl>
  </w:abstractNum>
  <w:abstractNum w:abstractNumId="10" w15:restartNumberingAfterBreak="0">
    <w:nsid w:val="1DD06A7B"/>
    <w:multiLevelType w:val="hybridMultilevel"/>
    <w:tmpl w:val="A3A0B8DC"/>
    <w:lvl w:ilvl="0" w:tplc="56BCC532">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4F7C13"/>
    <w:multiLevelType w:val="hybridMultilevel"/>
    <w:tmpl w:val="7B68CB2A"/>
    <w:lvl w:ilvl="0" w:tplc="A37C4678">
      <w:start w:val="1"/>
      <w:numFmt w:val="lowerLetter"/>
      <w:lvlText w:val="%1."/>
      <w:lvlJc w:val="left"/>
      <w:pPr>
        <w:tabs>
          <w:tab w:val="num" w:pos="720"/>
        </w:tabs>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E85107"/>
    <w:multiLevelType w:val="hybridMultilevel"/>
    <w:tmpl w:val="9C5C028C"/>
    <w:lvl w:ilvl="0" w:tplc="3050C982">
      <w:start w:val="1"/>
      <w:numFmt w:val="bullet"/>
      <w:lvlText w:val="•"/>
      <w:lvlJc w:val="left"/>
      <w:pPr>
        <w:ind w:left="2880" w:hanging="360"/>
      </w:pPr>
      <w:rPr>
        <w:rFonts w:ascii="Arial" w:hAnsi="Arial" w:hint="default"/>
      </w:rPr>
    </w:lvl>
    <w:lvl w:ilvl="1" w:tplc="04100003" w:tentative="1">
      <w:start w:val="1"/>
      <w:numFmt w:val="bullet"/>
      <w:lvlText w:val="o"/>
      <w:lvlJc w:val="left"/>
      <w:pPr>
        <w:ind w:left="3600" w:hanging="360"/>
      </w:pPr>
      <w:rPr>
        <w:rFonts w:ascii="Courier New" w:hAnsi="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3" w15:restartNumberingAfterBreak="0">
    <w:nsid w:val="25F8592F"/>
    <w:multiLevelType w:val="hybridMultilevel"/>
    <w:tmpl w:val="446E99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5FF6FDA"/>
    <w:multiLevelType w:val="multilevel"/>
    <w:tmpl w:val="8BB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6536E"/>
    <w:multiLevelType w:val="hybridMultilevel"/>
    <w:tmpl w:val="CC58C03C"/>
    <w:lvl w:ilvl="0" w:tplc="04100011">
      <w:start w:val="1"/>
      <w:numFmt w:val="decimal"/>
      <w:lvlText w:val="%1)"/>
      <w:lvlJc w:val="left"/>
      <w:pPr>
        <w:ind w:left="8235" w:hanging="78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346C30"/>
    <w:multiLevelType w:val="hybridMultilevel"/>
    <w:tmpl w:val="C088D3E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573287C8">
      <w:numFmt w:val="bullet"/>
      <w:lvlText w:val="-"/>
      <w:lvlJc w:val="left"/>
      <w:pPr>
        <w:tabs>
          <w:tab w:val="num" w:pos="2160"/>
        </w:tabs>
        <w:ind w:left="2160" w:hanging="360"/>
      </w:pPr>
      <w:rPr>
        <w:rFonts w:ascii="Times" w:eastAsia="Times New Roman" w:hAnsi="Times" w:hint="default"/>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D741C"/>
    <w:multiLevelType w:val="multilevel"/>
    <w:tmpl w:val="6E6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E7269"/>
    <w:multiLevelType w:val="hybridMultilevel"/>
    <w:tmpl w:val="D8442274"/>
    <w:lvl w:ilvl="0" w:tplc="3050C98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431C7F"/>
    <w:multiLevelType w:val="multilevel"/>
    <w:tmpl w:val="CD6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16CC2"/>
    <w:multiLevelType w:val="hybridMultilevel"/>
    <w:tmpl w:val="4D90121C"/>
    <w:lvl w:ilvl="0" w:tplc="56BCC532">
      <w:numFmt w:val="bullet"/>
      <w:lvlText w:val="-"/>
      <w:lvlJc w:val="left"/>
      <w:pPr>
        <w:tabs>
          <w:tab w:val="num" w:pos="1800"/>
        </w:tabs>
        <w:ind w:left="1800" w:hanging="360"/>
      </w:pPr>
      <w:rPr>
        <w:rFonts w:ascii="Times New Roman" w:eastAsia="Times New Roman" w:hAnsi="Times New Roman" w:hint="default"/>
      </w:rPr>
    </w:lvl>
    <w:lvl w:ilvl="1" w:tplc="39F845C8">
      <w:start w:val="1"/>
      <w:numFmt w:val="lowerLetter"/>
      <w:lvlText w:val="%2."/>
      <w:lvlJc w:val="left"/>
      <w:pPr>
        <w:tabs>
          <w:tab w:val="num" w:pos="2520"/>
        </w:tabs>
        <w:ind w:left="2520" w:hanging="360"/>
      </w:pPr>
      <w:rPr>
        <w:rFonts w:cs="Times New Roman" w:hint="default"/>
        <w:b/>
        <w:i w:val="0"/>
        <w:color w:val="auto"/>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A55E49"/>
    <w:multiLevelType w:val="hybridMultilevel"/>
    <w:tmpl w:val="C2B6617A"/>
    <w:lvl w:ilvl="0" w:tplc="0492B17E">
      <w:start w:val="1"/>
      <w:numFmt w:val="bullet"/>
      <w:lvlText w:val=""/>
      <w:lvlJc w:val="left"/>
      <w:pPr>
        <w:tabs>
          <w:tab w:val="num" w:pos="960"/>
        </w:tabs>
        <w:ind w:left="960" w:hanging="360"/>
      </w:pPr>
      <w:rPr>
        <w:rFonts w:ascii="Symbol" w:hAnsi="Symbol" w:hint="default"/>
        <w:color w:val="auto"/>
        <w:sz w:val="16"/>
      </w:rPr>
    </w:lvl>
    <w:lvl w:ilvl="1" w:tplc="04100003">
      <w:start w:val="1"/>
      <w:numFmt w:val="bullet"/>
      <w:lvlText w:val="o"/>
      <w:lvlJc w:val="left"/>
      <w:pPr>
        <w:tabs>
          <w:tab w:val="num" w:pos="1680"/>
        </w:tabs>
        <w:ind w:left="1680" w:hanging="360"/>
      </w:pPr>
      <w:rPr>
        <w:rFonts w:ascii="Courier New" w:hAnsi="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49F21B22"/>
    <w:multiLevelType w:val="hybridMultilevel"/>
    <w:tmpl w:val="9E743B5C"/>
    <w:lvl w:ilvl="0" w:tplc="AC18ABF8">
      <w:start w:val="1"/>
      <w:numFmt w:val="bullet"/>
      <w:lvlText w:val=""/>
      <w:lvlJc w:val="left"/>
      <w:pPr>
        <w:ind w:left="720" w:hanging="360"/>
      </w:pPr>
      <w:rPr>
        <w:rFonts w:ascii="Symbol" w:hAnsi="Symbol" w:hint="default"/>
        <w:sz w:val="2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F5121AD"/>
    <w:multiLevelType w:val="multilevel"/>
    <w:tmpl w:val="30B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C699D"/>
    <w:multiLevelType w:val="multilevel"/>
    <w:tmpl w:val="EA6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27055"/>
    <w:multiLevelType w:val="hybridMultilevel"/>
    <w:tmpl w:val="921A7EFE"/>
    <w:lvl w:ilvl="0" w:tplc="0492B17E">
      <w:start w:val="1"/>
      <w:numFmt w:val="bullet"/>
      <w:lvlText w:val=""/>
      <w:lvlJc w:val="left"/>
      <w:pPr>
        <w:tabs>
          <w:tab w:val="num" w:pos="720"/>
        </w:tabs>
        <w:ind w:left="720"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65E6A"/>
    <w:multiLevelType w:val="hybridMultilevel"/>
    <w:tmpl w:val="B7A6DEFE"/>
    <w:lvl w:ilvl="0" w:tplc="573287C8">
      <w:numFmt w:val="bullet"/>
      <w:lvlText w:val="-"/>
      <w:lvlJc w:val="left"/>
      <w:pPr>
        <w:ind w:left="1068" w:hanging="360"/>
      </w:pPr>
      <w:rPr>
        <w:rFonts w:ascii="Times" w:eastAsia="Times New Roman" w:hAnsi="Times"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7" w15:restartNumberingAfterBreak="0">
    <w:nsid w:val="5E257449"/>
    <w:multiLevelType w:val="hybridMultilevel"/>
    <w:tmpl w:val="42AE97A0"/>
    <w:lvl w:ilvl="0" w:tplc="0410000F">
      <w:start w:val="1"/>
      <w:numFmt w:val="decimal"/>
      <w:lvlText w:val="%1."/>
      <w:lvlJc w:val="left"/>
      <w:pPr>
        <w:tabs>
          <w:tab w:val="num" w:pos="720"/>
        </w:tabs>
        <w:ind w:left="720" w:hanging="360"/>
      </w:pPr>
      <w:rPr>
        <w:rFonts w:cs="Times New Roman"/>
      </w:rPr>
    </w:lvl>
    <w:lvl w:ilvl="1" w:tplc="68585E3A">
      <w:start w:val="1"/>
      <w:numFmt w:val="lowerLetter"/>
      <w:lvlText w:val="%2."/>
      <w:lvlJc w:val="left"/>
      <w:pPr>
        <w:tabs>
          <w:tab w:val="num" w:pos="1440"/>
        </w:tabs>
        <w:ind w:left="1440" w:hanging="360"/>
      </w:pPr>
      <w:rPr>
        <w:rFonts w:cs="Times New Roman" w:hint="default"/>
        <w:b/>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29" w15:restartNumberingAfterBreak="0">
    <w:nsid w:val="6709178C"/>
    <w:multiLevelType w:val="hybridMultilevel"/>
    <w:tmpl w:val="01EAC3E2"/>
    <w:lvl w:ilvl="0" w:tplc="56BCC532">
      <w:numFmt w:val="bullet"/>
      <w:lvlText w:val="-"/>
      <w:lvlJc w:val="left"/>
      <w:pPr>
        <w:tabs>
          <w:tab w:val="num" w:pos="720"/>
        </w:tabs>
        <w:ind w:left="720" w:hanging="360"/>
      </w:pPr>
      <w:rPr>
        <w:rFonts w:ascii="Times New Roman" w:eastAsia="Times New Roman" w:hAnsi="Times New Roman" w:hint="default"/>
      </w:rPr>
    </w:lvl>
    <w:lvl w:ilvl="1" w:tplc="0492B17E">
      <w:start w:val="1"/>
      <w:numFmt w:val="bullet"/>
      <w:lvlText w:val=""/>
      <w:lvlJc w:val="left"/>
      <w:pPr>
        <w:tabs>
          <w:tab w:val="num" w:pos="1440"/>
        </w:tabs>
        <w:ind w:left="1440" w:hanging="360"/>
      </w:pPr>
      <w:rPr>
        <w:rFonts w:ascii="Symbol" w:hAnsi="Symbol" w:hint="default"/>
        <w:color w:val="auto"/>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63F55"/>
    <w:multiLevelType w:val="hybridMultilevel"/>
    <w:tmpl w:val="DA5EF34E"/>
    <w:lvl w:ilvl="0" w:tplc="707A8026">
      <w:start w:val="5"/>
      <w:numFmt w:val="decimal"/>
      <w:lvlText w:val="%1)"/>
      <w:lvlJc w:val="left"/>
      <w:pPr>
        <w:ind w:left="945" w:hanging="360"/>
      </w:pPr>
      <w:rPr>
        <w:rFonts w:hint="default"/>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31" w15:restartNumberingAfterBreak="0">
    <w:nsid w:val="68403574"/>
    <w:multiLevelType w:val="hybridMultilevel"/>
    <w:tmpl w:val="BA363DB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2" w15:restartNumberingAfterBreak="0">
    <w:nsid w:val="6CBF383B"/>
    <w:multiLevelType w:val="multilevel"/>
    <w:tmpl w:val="D04A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67006"/>
    <w:multiLevelType w:val="multilevel"/>
    <w:tmpl w:val="AD04E9A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4839F1"/>
    <w:multiLevelType w:val="multilevel"/>
    <w:tmpl w:val="23C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84411"/>
    <w:multiLevelType w:val="multilevel"/>
    <w:tmpl w:val="24C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85150"/>
    <w:multiLevelType w:val="hybridMultilevel"/>
    <w:tmpl w:val="5AD411AC"/>
    <w:lvl w:ilvl="0" w:tplc="A9C6B6B2">
      <w:start w:val="1"/>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37" w15:restartNumberingAfterBreak="0">
    <w:nsid w:val="796A211D"/>
    <w:multiLevelType w:val="hybridMultilevel"/>
    <w:tmpl w:val="05DC08AA"/>
    <w:lvl w:ilvl="0" w:tplc="0492B17E">
      <w:start w:val="1"/>
      <w:numFmt w:val="bullet"/>
      <w:lvlText w:val=""/>
      <w:lvlJc w:val="left"/>
      <w:pPr>
        <w:tabs>
          <w:tab w:val="num" w:pos="720"/>
        </w:tabs>
        <w:ind w:left="720" w:hanging="360"/>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963FC"/>
    <w:multiLevelType w:val="hybridMultilevel"/>
    <w:tmpl w:val="EEB4FCA8"/>
    <w:lvl w:ilvl="0" w:tplc="1A78EFF4">
      <w:start w:val="1"/>
      <w:numFmt w:val="decimal"/>
      <w:lvlText w:val="%1)"/>
      <w:lvlJc w:val="left"/>
      <w:pPr>
        <w:ind w:left="8235" w:hanging="78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7"/>
  </w:num>
  <w:num w:numId="3">
    <w:abstractNumId w:val="24"/>
  </w:num>
  <w:num w:numId="4">
    <w:abstractNumId w:val="16"/>
  </w:num>
  <w:num w:numId="5">
    <w:abstractNumId w:val="32"/>
  </w:num>
  <w:num w:numId="6">
    <w:abstractNumId w:val="28"/>
  </w:num>
  <w:num w:numId="7">
    <w:abstractNumId w:val="1"/>
  </w:num>
  <w:num w:numId="8">
    <w:abstractNumId w:val="33"/>
  </w:num>
  <w:num w:numId="9">
    <w:abstractNumId w:val="29"/>
  </w:num>
  <w:num w:numId="10">
    <w:abstractNumId w:val="0"/>
  </w:num>
  <w:num w:numId="11">
    <w:abstractNumId w:val="17"/>
  </w:num>
  <w:num w:numId="12">
    <w:abstractNumId w:val="23"/>
  </w:num>
  <w:num w:numId="13">
    <w:abstractNumId w:val="14"/>
  </w:num>
  <w:num w:numId="14">
    <w:abstractNumId w:val="34"/>
  </w:num>
  <w:num w:numId="15">
    <w:abstractNumId w:val="19"/>
  </w:num>
  <w:num w:numId="16">
    <w:abstractNumId w:val="37"/>
  </w:num>
  <w:num w:numId="17">
    <w:abstractNumId w:val="25"/>
  </w:num>
  <w:num w:numId="18">
    <w:abstractNumId w:val="7"/>
  </w:num>
  <w:num w:numId="19">
    <w:abstractNumId w:val="35"/>
  </w:num>
  <w:num w:numId="20">
    <w:abstractNumId w:val="31"/>
  </w:num>
  <w:num w:numId="21">
    <w:abstractNumId w:val="3"/>
  </w:num>
  <w:num w:numId="22">
    <w:abstractNumId w:val="12"/>
  </w:num>
  <w:num w:numId="23">
    <w:abstractNumId w:val="18"/>
  </w:num>
  <w:num w:numId="24">
    <w:abstractNumId w:val="10"/>
  </w:num>
  <w:num w:numId="25">
    <w:abstractNumId w:val="8"/>
  </w:num>
  <w:num w:numId="26">
    <w:abstractNumId w:val="6"/>
  </w:num>
  <w:num w:numId="27">
    <w:abstractNumId w:val="22"/>
  </w:num>
  <w:num w:numId="28">
    <w:abstractNumId w:val="2"/>
  </w:num>
  <w:num w:numId="29">
    <w:abstractNumId w:val="26"/>
  </w:num>
  <w:num w:numId="30">
    <w:abstractNumId w:val="21"/>
  </w:num>
  <w:num w:numId="31">
    <w:abstractNumId w:val="13"/>
  </w:num>
  <w:num w:numId="32">
    <w:abstractNumId w:val="38"/>
  </w:num>
  <w:num w:numId="33">
    <w:abstractNumId w:val="36"/>
  </w:num>
  <w:num w:numId="34">
    <w:abstractNumId w:val="15"/>
  </w:num>
  <w:num w:numId="35">
    <w:abstractNumId w:val="5"/>
  </w:num>
  <w:num w:numId="36">
    <w:abstractNumId w:val="11"/>
  </w:num>
  <w:num w:numId="37">
    <w:abstractNumId w:val="9"/>
  </w:num>
  <w:num w:numId="38">
    <w:abstractNumId w:val="4"/>
  </w:num>
  <w:num w:numId="39">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D"/>
    <w:rsid w:val="00050E8B"/>
    <w:rsid w:val="00065042"/>
    <w:rsid w:val="000A13DC"/>
    <w:rsid w:val="000B31FA"/>
    <w:rsid w:val="001B659B"/>
    <w:rsid w:val="001F3006"/>
    <w:rsid w:val="00254411"/>
    <w:rsid w:val="00292D11"/>
    <w:rsid w:val="002C7DAF"/>
    <w:rsid w:val="0036233F"/>
    <w:rsid w:val="003643D4"/>
    <w:rsid w:val="003916E2"/>
    <w:rsid w:val="003D0687"/>
    <w:rsid w:val="003D5C84"/>
    <w:rsid w:val="003F388E"/>
    <w:rsid w:val="00410189"/>
    <w:rsid w:val="004655AE"/>
    <w:rsid w:val="00465BB4"/>
    <w:rsid w:val="00471D0B"/>
    <w:rsid w:val="004B1363"/>
    <w:rsid w:val="004C34D7"/>
    <w:rsid w:val="004D20C9"/>
    <w:rsid w:val="005073A9"/>
    <w:rsid w:val="00542831"/>
    <w:rsid w:val="00546525"/>
    <w:rsid w:val="0055103F"/>
    <w:rsid w:val="00563154"/>
    <w:rsid w:val="005635B6"/>
    <w:rsid w:val="005E0E83"/>
    <w:rsid w:val="005F0FCD"/>
    <w:rsid w:val="00630383"/>
    <w:rsid w:val="00635129"/>
    <w:rsid w:val="00655C1A"/>
    <w:rsid w:val="0067611D"/>
    <w:rsid w:val="00690BE3"/>
    <w:rsid w:val="006C19C7"/>
    <w:rsid w:val="006D3BA4"/>
    <w:rsid w:val="00701648"/>
    <w:rsid w:val="00702699"/>
    <w:rsid w:val="007030AA"/>
    <w:rsid w:val="007123AE"/>
    <w:rsid w:val="007966FB"/>
    <w:rsid w:val="007B20E6"/>
    <w:rsid w:val="007F6742"/>
    <w:rsid w:val="008C3A45"/>
    <w:rsid w:val="008F2C24"/>
    <w:rsid w:val="009054EB"/>
    <w:rsid w:val="00911EE7"/>
    <w:rsid w:val="00915370"/>
    <w:rsid w:val="00944C7C"/>
    <w:rsid w:val="00972F21"/>
    <w:rsid w:val="00992255"/>
    <w:rsid w:val="009968F7"/>
    <w:rsid w:val="009B407E"/>
    <w:rsid w:val="009F0D65"/>
    <w:rsid w:val="00A15C25"/>
    <w:rsid w:val="00A5133E"/>
    <w:rsid w:val="00A5151E"/>
    <w:rsid w:val="00A71C6B"/>
    <w:rsid w:val="00AE4711"/>
    <w:rsid w:val="00AE7D45"/>
    <w:rsid w:val="00AF4CCE"/>
    <w:rsid w:val="00B035E1"/>
    <w:rsid w:val="00B07CA6"/>
    <w:rsid w:val="00B1058F"/>
    <w:rsid w:val="00B23C01"/>
    <w:rsid w:val="00B30DE6"/>
    <w:rsid w:val="00B52B84"/>
    <w:rsid w:val="00BD550F"/>
    <w:rsid w:val="00C002FD"/>
    <w:rsid w:val="00C21C2E"/>
    <w:rsid w:val="00C366C4"/>
    <w:rsid w:val="00C43B1C"/>
    <w:rsid w:val="00C6525A"/>
    <w:rsid w:val="00CA371D"/>
    <w:rsid w:val="00D64054"/>
    <w:rsid w:val="00D65767"/>
    <w:rsid w:val="00D917E5"/>
    <w:rsid w:val="00DA3454"/>
    <w:rsid w:val="00DA4307"/>
    <w:rsid w:val="00DB17A3"/>
    <w:rsid w:val="00DC3BA5"/>
    <w:rsid w:val="00DC56D6"/>
    <w:rsid w:val="00DC6694"/>
    <w:rsid w:val="00DE1A26"/>
    <w:rsid w:val="00DE71F8"/>
    <w:rsid w:val="00DF2AFB"/>
    <w:rsid w:val="00E03CAC"/>
    <w:rsid w:val="00E376AE"/>
    <w:rsid w:val="00F72A0B"/>
    <w:rsid w:val="00F73648"/>
    <w:rsid w:val="00FB4BA5"/>
    <w:rsid w:val="00FD2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29D7F-300F-4182-B38D-23797739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5767"/>
    <w:rPr>
      <w:sz w:val="24"/>
      <w:szCs w:val="24"/>
    </w:rPr>
  </w:style>
  <w:style w:type="paragraph" w:styleId="Titolo1">
    <w:name w:val="heading 1"/>
    <w:basedOn w:val="Normale"/>
    <w:next w:val="Normale"/>
    <w:link w:val="Titolo1Carattere"/>
    <w:uiPriority w:val="99"/>
    <w:qFormat/>
    <w:rsid w:val="00D6576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D65767"/>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uiPriority w:val="99"/>
    <w:qFormat/>
    <w:rsid w:val="00D65767"/>
    <w:pPr>
      <w:keepNext/>
      <w:outlineLvl w:val="5"/>
    </w:pPr>
    <w:rPr>
      <w:iCs/>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6576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65767"/>
    <w:rPr>
      <w:rFonts w:ascii="Cambria" w:hAnsi="Cambria" w:cs="Times New Roman"/>
      <w:b/>
      <w:bCs/>
      <w:i/>
      <w:iCs/>
      <w:sz w:val="28"/>
      <w:szCs w:val="28"/>
    </w:rPr>
  </w:style>
  <w:style w:type="character" w:customStyle="1" w:styleId="Titolo6Carattere">
    <w:name w:val="Titolo 6 Carattere"/>
    <w:basedOn w:val="Carpredefinitoparagrafo"/>
    <w:link w:val="Titolo6"/>
    <w:uiPriority w:val="99"/>
    <w:semiHidden/>
    <w:locked/>
    <w:rsid w:val="00D65767"/>
    <w:rPr>
      <w:rFonts w:ascii="Calibri" w:hAnsi="Calibri" w:cs="Times New Roman"/>
      <w:b/>
      <w:bCs/>
    </w:rPr>
  </w:style>
  <w:style w:type="paragraph" w:styleId="Corpotesto">
    <w:name w:val="Body Text"/>
    <w:basedOn w:val="Normale"/>
    <w:link w:val="CorpotestoCarattere"/>
    <w:uiPriority w:val="99"/>
    <w:rsid w:val="00D65767"/>
    <w:pPr>
      <w:jc w:val="both"/>
    </w:pPr>
    <w:rPr>
      <w:rFonts w:ascii="Arial" w:hAnsi="Arial"/>
      <w:color w:val="FF0000"/>
    </w:rPr>
  </w:style>
  <w:style w:type="character" w:customStyle="1" w:styleId="CorpotestoCarattere">
    <w:name w:val="Corpo testo Carattere"/>
    <w:basedOn w:val="Carpredefinitoparagrafo"/>
    <w:link w:val="Corpotesto"/>
    <w:uiPriority w:val="99"/>
    <w:semiHidden/>
    <w:locked/>
    <w:rsid w:val="00D65767"/>
    <w:rPr>
      <w:rFonts w:cs="Times New Roman"/>
      <w:sz w:val="24"/>
      <w:szCs w:val="24"/>
    </w:rPr>
  </w:style>
  <w:style w:type="character" w:styleId="Collegamentoipertestuale">
    <w:name w:val="Hyperlink"/>
    <w:basedOn w:val="Carpredefinitoparagrafo"/>
    <w:uiPriority w:val="99"/>
    <w:rsid w:val="00D65767"/>
    <w:rPr>
      <w:rFonts w:cs="Times New Roman"/>
      <w:color w:val="0000FF"/>
      <w:u w:val="single"/>
    </w:rPr>
  </w:style>
  <w:style w:type="paragraph" w:styleId="Paragrafoelenco">
    <w:name w:val="List Paragraph"/>
    <w:basedOn w:val="Normale"/>
    <w:uiPriority w:val="99"/>
    <w:qFormat/>
    <w:rsid w:val="00D65767"/>
    <w:pPr>
      <w:spacing w:after="200" w:line="276" w:lineRule="auto"/>
      <w:ind w:left="720"/>
      <w:contextualSpacing/>
    </w:pPr>
    <w:rPr>
      <w:rFonts w:ascii="Calibri" w:hAnsi="Calibri"/>
      <w:sz w:val="22"/>
      <w:szCs w:val="22"/>
      <w:lang w:eastAsia="en-US"/>
    </w:rPr>
  </w:style>
  <w:style w:type="character" w:customStyle="1" w:styleId="headerclasse">
    <w:name w:val="header_classe"/>
    <w:basedOn w:val="Carpredefinitoparagrafo"/>
    <w:uiPriority w:val="99"/>
    <w:rsid w:val="00D65767"/>
    <w:rPr>
      <w:rFonts w:cs="Times New Roman"/>
    </w:rPr>
  </w:style>
  <w:style w:type="paragraph" w:styleId="Titolo">
    <w:name w:val="Title"/>
    <w:basedOn w:val="Normale"/>
    <w:link w:val="TitoloCarattere"/>
    <w:uiPriority w:val="99"/>
    <w:qFormat/>
    <w:rsid w:val="00D65767"/>
    <w:pPr>
      <w:jc w:val="center"/>
    </w:pPr>
    <w:rPr>
      <w:b/>
      <w:sz w:val="40"/>
      <w:szCs w:val="20"/>
    </w:rPr>
  </w:style>
  <w:style w:type="character" w:customStyle="1" w:styleId="TitoloCarattere">
    <w:name w:val="Titolo Carattere"/>
    <w:basedOn w:val="Carpredefinitoparagrafo"/>
    <w:link w:val="Titolo"/>
    <w:uiPriority w:val="99"/>
    <w:locked/>
    <w:rsid w:val="00D65767"/>
    <w:rPr>
      <w:rFonts w:ascii="Cambria" w:hAnsi="Cambria" w:cs="Times New Roman"/>
      <w:b/>
      <w:bCs/>
      <w:kern w:val="28"/>
      <w:sz w:val="32"/>
      <w:szCs w:val="32"/>
    </w:rPr>
  </w:style>
  <w:style w:type="paragraph" w:styleId="PreformattatoHTML">
    <w:name w:val="HTML Preformatted"/>
    <w:basedOn w:val="Normale"/>
    <w:link w:val="PreformattatoHTMLCarattere"/>
    <w:uiPriority w:val="99"/>
    <w:rsid w:val="00D6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PreformattatoHTMLCarattere">
    <w:name w:val="Preformattato HTML Carattere"/>
    <w:basedOn w:val="Carpredefinitoparagrafo"/>
    <w:link w:val="PreformattatoHTML"/>
    <w:uiPriority w:val="99"/>
    <w:locked/>
    <w:rsid w:val="00D65767"/>
    <w:rPr>
      <w:rFonts w:ascii="Courier New" w:hAnsi="Courier New" w:cs="Courier New"/>
      <w:color w:val="000000"/>
      <w:sz w:val="16"/>
      <w:szCs w:val="16"/>
    </w:rPr>
  </w:style>
  <w:style w:type="paragraph" w:styleId="Testofumetto">
    <w:name w:val="Balloon Text"/>
    <w:basedOn w:val="Normale"/>
    <w:link w:val="TestofumettoCarattere"/>
    <w:uiPriority w:val="99"/>
    <w:rsid w:val="00D6576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65767"/>
    <w:rPr>
      <w:rFonts w:ascii="Tahoma" w:hAnsi="Tahoma" w:cs="Tahoma"/>
      <w:sz w:val="16"/>
      <w:szCs w:val="16"/>
    </w:rPr>
  </w:style>
  <w:style w:type="character" w:customStyle="1" w:styleId="st">
    <w:name w:val="st"/>
    <w:basedOn w:val="Carpredefinitoparagrafo"/>
    <w:uiPriority w:val="99"/>
    <w:rsid w:val="00D65767"/>
    <w:rPr>
      <w:rFonts w:cs="Times New Roman"/>
    </w:rPr>
  </w:style>
  <w:style w:type="character" w:styleId="Enfasicorsivo">
    <w:name w:val="Emphasis"/>
    <w:basedOn w:val="Carpredefinitoparagrafo"/>
    <w:uiPriority w:val="20"/>
    <w:qFormat/>
    <w:rsid w:val="00D65767"/>
    <w:rPr>
      <w:rFonts w:cs="Times New Roman"/>
      <w:i/>
      <w:iCs/>
    </w:rPr>
  </w:style>
  <w:style w:type="table" w:styleId="Grigliatabella">
    <w:name w:val="Table Grid"/>
    <w:basedOn w:val="Tabellanormale"/>
    <w:uiPriority w:val="99"/>
    <w:rsid w:val="00D6576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basedOn w:val="Normale"/>
    <w:next w:val="Corpotesto"/>
    <w:uiPriority w:val="99"/>
    <w:rsid w:val="00D65767"/>
    <w:rPr>
      <w:rFonts w:eastAsia="PMingLiU"/>
      <w:szCs w:val="20"/>
    </w:rPr>
  </w:style>
  <w:style w:type="paragraph" w:customStyle="1" w:styleId="ListParagraph1">
    <w:name w:val="List Paragraph1"/>
    <w:basedOn w:val="Normale"/>
    <w:uiPriority w:val="99"/>
    <w:rsid w:val="00D65767"/>
    <w:pPr>
      <w:spacing w:after="200" w:line="276" w:lineRule="auto"/>
      <w:ind w:left="720"/>
      <w:contextualSpacing/>
    </w:pPr>
    <w:rPr>
      <w:rFonts w:ascii="Calibri" w:eastAsia="PMingLiU" w:hAnsi="Calibri"/>
      <w:sz w:val="22"/>
      <w:szCs w:val="22"/>
      <w:lang w:eastAsia="zh-TW"/>
    </w:rPr>
  </w:style>
  <w:style w:type="paragraph" w:styleId="NormaleWeb">
    <w:name w:val="Normal (Web)"/>
    <w:basedOn w:val="Normale"/>
    <w:uiPriority w:val="99"/>
    <w:rsid w:val="00D65767"/>
    <w:pPr>
      <w:spacing w:before="100" w:beforeAutospacing="1" w:after="100" w:afterAutospacing="1"/>
    </w:pPr>
  </w:style>
  <w:style w:type="character" w:styleId="Enfasigrassetto">
    <w:name w:val="Strong"/>
    <w:basedOn w:val="Carpredefinitoparagrafo"/>
    <w:qFormat/>
    <w:rsid w:val="00D65767"/>
    <w:rPr>
      <w:rFonts w:cs="Times New Roman"/>
      <w:b/>
      <w:bCs/>
    </w:rPr>
  </w:style>
  <w:style w:type="character" w:customStyle="1" w:styleId="apple-converted-space">
    <w:name w:val="apple-converted-space"/>
    <w:basedOn w:val="Carpredefinitoparagrafo"/>
    <w:rsid w:val="00D65767"/>
    <w:rPr>
      <w:rFonts w:cs="Times New Roman"/>
    </w:rPr>
  </w:style>
  <w:style w:type="paragraph" w:styleId="Intestazione">
    <w:name w:val="header"/>
    <w:basedOn w:val="Normale"/>
    <w:link w:val="IntestazioneCarattere"/>
    <w:uiPriority w:val="99"/>
    <w:rsid w:val="00D65767"/>
    <w:pPr>
      <w:tabs>
        <w:tab w:val="center" w:pos="4153"/>
        <w:tab w:val="right" w:pos="8306"/>
      </w:tabs>
    </w:pPr>
    <w:rPr>
      <w:rFonts w:ascii="Times" w:hAnsi="Times"/>
      <w:szCs w:val="20"/>
    </w:rPr>
  </w:style>
  <w:style w:type="character" w:customStyle="1" w:styleId="IntestazioneCarattere">
    <w:name w:val="Intestazione Carattere"/>
    <w:basedOn w:val="Carpredefinitoparagrafo"/>
    <w:link w:val="Intestazione"/>
    <w:uiPriority w:val="99"/>
    <w:semiHidden/>
    <w:locked/>
    <w:rsid w:val="00D65767"/>
    <w:rPr>
      <w:rFonts w:cs="Times New Roman"/>
      <w:sz w:val="24"/>
      <w:szCs w:val="24"/>
    </w:rPr>
  </w:style>
  <w:style w:type="paragraph" w:customStyle="1" w:styleId="Risultato">
    <w:name w:val="Risultato"/>
    <w:basedOn w:val="Corpotesto"/>
    <w:uiPriority w:val="99"/>
    <w:rsid w:val="00D65767"/>
    <w:pPr>
      <w:numPr>
        <w:numId w:val="6"/>
      </w:numPr>
      <w:tabs>
        <w:tab w:val="clear" w:pos="360"/>
      </w:tabs>
      <w:spacing w:after="60" w:line="220" w:lineRule="atLeast"/>
    </w:pPr>
    <w:rPr>
      <w:color w:val="auto"/>
      <w:spacing w:val="-5"/>
      <w:sz w:val="20"/>
      <w:szCs w:val="20"/>
      <w:lang w:eastAsia="en-US"/>
    </w:rPr>
  </w:style>
  <w:style w:type="paragraph" w:styleId="Revisione">
    <w:name w:val="Revision"/>
    <w:hidden/>
    <w:uiPriority w:val="99"/>
    <w:semiHidden/>
    <w:rsid w:val="00D65767"/>
    <w:rPr>
      <w:sz w:val="24"/>
      <w:szCs w:val="24"/>
    </w:rPr>
  </w:style>
  <w:style w:type="paragraph" w:customStyle="1" w:styleId="Default">
    <w:name w:val="Default"/>
    <w:rsid w:val="00D917E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0057">
      <w:marLeft w:val="0"/>
      <w:marRight w:val="0"/>
      <w:marTop w:val="0"/>
      <w:marBottom w:val="0"/>
      <w:divBdr>
        <w:top w:val="none" w:sz="0" w:space="0" w:color="auto"/>
        <w:left w:val="none" w:sz="0" w:space="0" w:color="auto"/>
        <w:bottom w:val="none" w:sz="0" w:space="0" w:color="auto"/>
        <w:right w:val="none" w:sz="0" w:space="0" w:color="auto"/>
      </w:divBdr>
    </w:div>
    <w:div w:id="121120058">
      <w:marLeft w:val="0"/>
      <w:marRight w:val="0"/>
      <w:marTop w:val="0"/>
      <w:marBottom w:val="0"/>
      <w:divBdr>
        <w:top w:val="none" w:sz="0" w:space="0" w:color="auto"/>
        <w:left w:val="none" w:sz="0" w:space="0" w:color="auto"/>
        <w:bottom w:val="none" w:sz="0" w:space="0" w:color="auto"/>
        <w:right w:val="none" w:sz="0" w:space="0" w:color="auto"/>
      </w:divBdr>
    </w:div>
    <w:div w:id="121120059">
      <w:marLeft w:val="0"/>
      <w:marRight w:val="0"/>
      <w:marTop w:val="0"/>
      <w:marBottom w:val="0"/>
      <w:divBdr>
        <w:top w:val="none" w:sz="0" w:space="0" w:color="auto"/>
        <w:left w:val="none" w:sz="0" w:space="0" w:color="auto"/>
        <w:bottom w:val="none" w:sz="0" w:space="0" w:color="auto"/>
        <w:right w:val="none" w:sz="0" w:space="0" w:color="auto"/>
      </w:divBdr>
    </w:div>
    <w:div w:id="121120060">
      <w:marLeft w:val="0"/>
      <w:marRight w:val="0"/>
      <w:marTop w:val="0"/>
      <w:marBottom w:val="0"/>
      <w:divBdr>
        <w:top w:val="none" w:sz="0" w:space="0" w:color="auto"/>
        <w:left w:val="none" w:sz="0" w:space="0" w:color="auto"/>
        <w:bottom w:val="none" w:sz="0" w:space="0" w:color="auto"/>
        <w:right w:val="none" w:sz="0" w:space="0" w:color="auto"/>
      </w:divBdr>
    </w:div>
    <w:div w:id="121120061">
      <w:marLeft w:val="0"/>
      <w:marRight w:val="0"/>
      <w:marTop w:val="0"/>
      <w:marBottom w:val="0"/>
      <w:divBdr>
        <w:top w:val="none" w:sz="0" w:space="0" w:color="auto"/>
        <w:left w:val="none" w:sz="0" w:space="0" w:color="auto"/>
        <w:bottom w:val="none" w:sz="0" w:space="0" w:color="auto"/>
        <w:right w:val="none" w:sz="0" w:space="0" w:color="auto"/>
      </w:divBdr>
    </w:div>
    <w:div w:id="121120062">
      <w:marLeft w:val="0"/>
      <w:marRight w:val="0"/>
      <w:marTop w:val="0"/>
      <w:marBottom w:val="0"/>
      <w:divBdr>
        <w:top w:val="none" w:sz="0" w:space="0" w:color="auto"/>
        <w:left w:val="none" w:sz="0" w:space="0" w:color="auto"/>
        <w:bottom w:val="none" w:sz="0" w:space="0" w:color="auto"/>
        <w:right w:val="none" w:sz="0" w:space="0" w:color="auto"/>
      </w:divBdr>
    </w:div>
    <w:div w:id="121120063">
      <w:marLeft w:val="0"/>
      <w:marRight w:val="0"/>
      <w:marTop w:val="0"/>
      <w:marBottom w:val="0"/>
      <w:divBdr>
        <w:top w:val="none" w:sz="0" w:space="0" w:color="auto"/>
        <w:left w:val="none" w:sz="0" w:space="0" w:color="auto"/>
        <w:bottom w:val="none" w:sz="0" w:space="0" w:color="auto"/>
        <w:right w:val="none" w:sz="0" w:space="0" w:color="auto"/>
      </w:divBdr>
    </w:div>
    <w:div w:id="121120064">
      <w:marLeft w:val="0"/>
      <w:marRight w:val="0"/>
      <w:marTop w:val="0"/>
      <w:marBottom w:val="0"/>
      <w:divBdr>
        <w:top w:val="none" w:sz="0" w:space="0" w:color="auto"/>
        <w:left w:val="none" w:sz="0" w:space="0" w:color="auto"/>
        <w:bottom w:val="none" w:sz="0" w:space="0" w:color="auto"/>
        <w:right w:val="none" w:sz="0" w:space="0" w:color="auto"/>
      </w:divBdr>
    </w:div>
    <w:div w:id="121120065">
      <w:marLeft w:val="0"/>
      <w:marRight w:val="0"/>
      <w:marTop w:val="0"/>
      <w:marBottom w:val="0"/>
      <w:divBdr>
        <w:top w:val="none" w:sz="0" w:space="0" w:color="auto"/>
        <w:left w:val="none" w:sz="0" w:space="0" w:color="auto"/>
        <w:bottom w:val="none" w:sz="0" w:space="0" w:color="auto"/>
        <w:right w:val="none" w:sz="0" w:space="0" w:color="auto"/>
      </w:divBdr>
    </w:div>
    <w:div w:id="121120066">
      <w:marLeft w:val="0"/>
      <w:marRight w:val="0"/>
      <w:marTop w:val="0"/>
      <w:marBottom w:val="0"/>
      <w:divBdr>
        <w:top w:val="none" w:sz="0" w:space="0" w:color="auto"/>
        <w:left w:val="none" w:sz="0" w:space="0" w:color="auto"/>
        <w:bottom w:val="none" w:sz="0" w:space="0" w:color="auto"/>
        <w:right w:val="none" w:sz="0" w:space="0" w:color="auto"/>
      </w:divBdr>
    </w:div>
    <w:div w:id="121120067">
      <w:marLeft w:val="0"/>
      <w:marRight w:val="0"/>
      <w:marTop w:val="0"/>
      <w:marBottom w:val="0"/>
      <w:divBdr>
        <w:top w:val="none" w:sz="0" w:space="0" w:color="auto"/>
        <w:left w:val="none" w:sz="0" w:space="0" w:color="auto"/>
        <w:bottom w:val="none" w:sz="0" w:space="0" w:color="auto"/>
        <w:right w:val="none" w:sz="0" w:space="0" w:color="auto"/>
      </w:divBdr>
    </w:div>
    <w:div w:id="121120068">
      <w:marLeft w:val="0"/>
      <w:marRight w:val="0"/>
      <w:marTop w:val="0"/>
      <w:marBottom w:val="0"/>
      <w:divBdr>
        <w:top w:val="none" w:sz="0" w:space="0" w:color="auto"/>
        <w:left w:val="none" w:sz="0" w:space="0" w:color="auto"/>
        <w:bottom w:val="none" w:sz="0" w:space="0" w:color="auto"/>
        <w:right w:val="none" w:sz="0" w:space="0" w:color="auto"/>
      </w:divBdr>
    </w:div>
    <w:div w:id="121120069">
      <w:marLeft w:val="0"/>
      <w:marRight w:val="0"/>
      <w:marTop w:val="0"/>
      <w:marBottom w:val="0"/>
      <w:divBdr>
        <w:top w:val="none" w:sz="0" w:space="0" w:color="auto"/>
        <w:left w:val="none" w:sz="0" w:space="0" w:color="auto"/>
        <w:bottom w:val="none" w:sz="0" w:space="0" w:color="auto"/>
        <w:right w:val="none" w:sz="0" w:space="0" w:color="auto"/>
      </w:divBdr>
    </w:div>
    <w:div w:id="121120070">
      <w:marLeft w:val="0"/>
      <w:marRight w:val="0"/>
      <w:marTop w:val="0"/>
      <w:marBottom w:val="0"/>
      <w:divBdr>
        <w:top w:val="none" w:sz="0" w:space="0" w:color="auto"/>
        <w:left w:val="none" w:sz="0" w:space="0" w:color="auto"/>
        <w:bottom w:val="none" w:sz="0" w:space="0" w:color="auto"/>
        <w:right w:val="none" w:sz="0" w:space="0" w:color="auto"/>
      </w:divBdr>
    </w:div>
    <w:div w:id="121120071">
      <w:marLeft w:val="0"/>
      <w:marRight w:val="0"/>
      <w:marTop w:val="0"/>
      <w:marBottom w:val="0"/>
      <w:divBdr>
        <w:top w:val="none" w:sz="0" w:space="0" w:color="auto"/>
        <w:left w:val="none" w:sz="0" w:space="0" w:color="auto"/>
        <w:bottom w:val="none" w:sz="0" w:space="0" w:color="auto"/>
        <w:right w:val="none" w:sz="0" w:space="0" w:color="auto"/>
      </w:divBdr>
    </w:div>
    <w:div w:id="121120072">
      <w:marLeft w:val="0"/>
      <w:marRight w:val="0"/>
      <w:marTop w:val="0"/>
      <w:marBottom w:val="0"/>
      <w:divBdr>
        <w:top w:val="none" w:sz="0" w:space="0" w:color="auto"/>
        <w:left w:val="none" w:sz="0" w:space="0" w:color="auto"/>
        <w:bottom w:val="none" w:sz="0" w:space="0" w:color="auto"/>
        <w:right w:val="none" w:sz="0" w:space="0" w:color="auto"/>
      </w:divBdr>
    </w:div>
    <w:div w:id="121120073">
      <w:marLeft w:val="0"/>
      <w:marRight w:val="0"/>
      <w:marTop w:val="0"/>
      <w:marBottom w:val="0"/>
      <w:divBdr>
        <w:top w:val="none" w:sz="0" w:space="0" w:color="auto"/>
        <w:left w:val="none" w:sz="0" w:space="0" w:color="auto"/>
        <w:bottom w:val="none" w:sz="0" w:space="0" w:color="auto"/>
        <w:right w:val="none" w:sz="0" w:space="0" w:color="auto"/>
      </w:divBdr>
    </w:div>
    <w:div w:id="121120074">
      <w:marLeft w:val="0"/>
      <w:marRight w:val="0"/>
      <w:marTop w:val="0"/>
      <w:marBottom w:val="0"/>
      <w:divBdr>
        <w:top w:val="none" w:sz="0" w:space="0" w:color="auto"/>
        <w:left w:val="none" w:sz="0" w:space="0" w:color="auto"/>
        <w:bottom w:val="none" w:sz="0" w:space="0" w:color="auto"/>
        <w:right w:val="none" w:sz="0" w:space="0" w:color="auto"/>
      </w:divBdr>
    </w:div>
    <w:div w:id="121120075">
      <w:marLeft w:val="0"/>
      <w:marRight w:val="0"/>
      <w:marTop w:val="0"/>
      <w:marBottom w:val="0"/>
      <w:divBdr>
        <w:top w:val="none" w:sz="0" w:space="0" w:color="auto"/>
        <w:left w:val="none" w:sz="0" w:space="0" w:color="auto"/>
        <w:bottom w:val="none" w:sz="0" w:space="0" w:color="auto"/>
        <w:right w:val="none" w:sz="0" w:space="0" w:color="auto"/>
      </w:divBdr>
    </w:div>
    <w:div w:id="121120076">
      <w:marLeft w:val="0"/>
      <w:marRight w:val="0"/>
      <w:marTop w:val="0"/>
      <w:marBottom w:val="0"/>
      <w:divBdr>
        <w:top w:val="none" w:sz="0" w:space="0" w:color="auto"/>
        <w:left w:val="none" w:sz="0" w:space="0" w:color="auto"/>
        <w:bottom w:val="none" w:sz="0" w:space="0" w:color="auto"/>
        <w:right w:val="none" w:sz="0" w:space="0" w:color="auto"/>
      </w:divBdr>
    </w:div>
    <w:div w:id="121120077">
      <w:marLeft w:val="0"/>
      <w:marRight w:val="0"/>
      <w:marTop w:val="0"/>
      <w:marBottom w:val="0"/>
      <w:divBdr>
        <w:top w:val="none" w:sz="0" w:space="0" w:color="auto"/>
        <w:left w:val="none" w:sz="0" w:space="0" w:color="auto"/>
        <w:bottom w:val="none" w:sz="0" w:space="0" w:color="auto"/>
        <w:right w:val="none" w:sz="0" w:space="0" w:color="auto"/>
      </w:divBdr>
    </w:div>
    <w:div w:id="121120078">
      <w:marLeft w:val="0"/>
      <w:marRight w:val="0"/>
      <w:marTop w:val="0"/>
      <w:marBottom w:val="0"/>
      <w:divBdr>
        <w:top w:val="none" w:sz="0" w:space="0" w:color="auto"/>
        <w:left w:val="none" w:sz="0" w:space="0" w:color="auto"/>
        <w:bottom w:val="none" w:sz="0" w:space="0" w:color="auto"/>
        <w:right w:val="none" w:sz="0" w:space="0" w:color="auto"/>
      </w:divBdr>
    </w:div>
    <w:div w:id="945768879">
      <w:bodyDiv w:val="1"/>
      <w:marLeft w:val="0"/>
      <w:marRight w:val="0"/>
      <w:marTop w:val="0"/>
      <w:marBottom w:val="0"/>
      <w:divBdr>
        <w:top w:val="none" w:sz="0" w:space="0" w:color="auto"/>
        <w:left w:val="none" w:sz="0" w:space="0" w:color="auto"/>
        <w:bottom w:val="none" w:sz="0" w:space="0" w:color="auto"/>
        <w:right w:val="none" w:sz="0" w:space="0" w:color="auto"/>
      </w:divBdr>
      <w:divsChild>
        <w:div w:id="655111031">
          <w:marLeft w:val="0"/>
          <w:marRight w:val="0"/>
          <w:marTop w:val="0"/>
          <w:marBottom w:val="0"/>
          <w:divBdr>
            <w:top w:val="none" w:sz="0" w:space="0" w:color="auto"/>
            <w:left w:val="none" w:sz="0" w:space="0" w:color="auto"/>
            <w:bottom w:val="none" w:sz="0" w:space="0" w:color="auto"/>
            <w:right w:val="none" w:sz="0" w:space="0" w:color="auto"/>
          </w:divBdr>
        </w:div>
        <w:div w:id="2048681649">
          <w:marLeft w:val="0"/>
          <w:marRight w:val="0"/>
          <w:marTop w:val="0"/>
          <w:marBottom w:val="0"/>
          <w:divBdr>
            <w:top w:val="none" w:sz="0" w:space="0" w:color="auto"/>
            <w:left w:val="none" w:sz="0" w:space="0" w:color="auto"/>
            <w:bottom w:val="none" w:sz="0" w:space="0" w:color="auto"/>
            <w:right w:val="none" w:sz="0" w:space="0" w:color="auto"/>
          </w:divBdr>
        </w:div>
        <w:div w:id="892083191">
          <w:marLeft w:val="0"/>
          <w:marRight w:val="0"/>
          <w:marTop w:val="0"/>
          <w:marBottom w:val="0"/>
          <w:divBdr>
            <w:top w:val="none" w:sz="0" w:space="0" w:color="auto"/>
            <w:left w:val="none" w:sz="0" w:space="0" w:color="auto"/>
            <w:bottom w:val="none" w:sz="0" w:space="0" w:color="auto"/>
            <w:right w:val="none" w:sz="0" w:space="0" w:color="auto"/>
          </w:divBdr>
        </w:div>
        <w:div w:id="1895458580">
          <w:marLeft w:val="0"/>
          <w:marRight w:val="0"/>
          <w:marTop w:val="0"/>
          <w:marBottom w:val="0"/>
          <w:divBdr>
            <w:top w:val="none" w:sz="0" w:space="0" w:color="auto"/>
            <w:left w:val="none" w:sz="0" w:space="0" w:color="auto"/>
            <w:bottom w:val="none" w:sz="0" w:space="0" w:color="auto"/>
            <w:right w:val="none" w:sz="0" w:space="0" w:color="auto"/>
          </w:divBdr>
        </w:div>
        <w:div w:id="711618589">
          <w:marLeft w:val="0"/>
          <w:marRight w:val="0"/>
          <w:marTop w:val="0"/>
          <w:marBottom w:val="0"/>
          <w:divBdr>
            <w:top w:val="none" w:sz="0" w:space="0" w:color="auto"/>
            <w:left w:val="none" w:sz="0" w:space="0" w:color="auto"/>
            <w:bottom w:val="none" w:sz="0" w:space="0" w:color="auto"/>
            <w:right w:val="none" w:sz="0" w:space="0" w:color="auto"/>
          </w:divBdr>
          <w:divsChild>
            <w:div w:id="2123837277">
              <w:marLeft w:val="0"/>
              <w:marRight w:val="0"/>
              <w:marTop w:val="0"/>
              <w:marBottom w:val="0"/>
              <w:divBdr>
                <w:top w:val="none" w:sz="0" w:space="0" w:color="auto"/>
                <w:left w:val="none" w:sz="0" w:space="0" w:color="auto"/>
                <w:bottom w:val="none" w:sz="0" w:space="0" w:color="auto"/>
                <w:right w:val="none" w:sz="0" w:space="0" w:color="auto"/>
              </w:divBdr>
            </w:div>
            <w:div w:id="649600926">
              <w:marLeft w:val="0"/>
              <w:marRight w:val="0"/>
              <w:marTop w:val="0"/>
              <w:marBottom w:val="0"/>
              <w:divBdr>
                <w:top w:val="none" w:sz="0" w:space="0" w:color="auto"/>
                <w:left w:val="none" w:sz="0" w:space="0" w:color="auto"/>
                <w:bottom w:val="none" w:sz="0" w:space="0" w:color="auto"/>
                <w:right w:val="none" w:sz="0" w:space="0" w:color="auto"/>
              </w:divBdr>
            </w:div>
            <w:div w:id="251476895">
              <w:marLeft w:val="0"/>
              <w:marRight w:val="0"/>
              <w:marTop w:val="0"/>
              <w:marBottom w:val="0"/>
              <w:divBdr>
                <w:top w:val="none" w:sz="0" w:space="0" w:color="auto"/>
                <w:left w:val="none" w:sz="0" w:space="0" w:color="auto"/>
                <w:bottom w:val="none" w:sz="0" w:space="0" w:color="auto"/>
                <w:right w:val="none" w:sz="0" w:space="0" w:color="auto"/>
              </w:divBdr>
            </w:div>
            <w:div w:id="1665015208">
              <w:marLeft w:val="0"/>
              <w:marRight w:val="0"/>
              <w:marTop w:val="0"/>
              <w:marBottom w:val="0"/>
              <w:divBdr>
                <w:top w:val="none" w:sz="0" w:space="0" w:color="auto"/>
                <w:left w:val="none" w:sz="0" w:space="0" w:color="auto"/>
                <w:bottom w:val="none" w:sz="0" w:space="0" w:color="auto"/>
                <w:right w:val="none" w:sz="0" w:space="0" w:color="auto"/>
              </w:divBdr>
            </w:div>
            <w:div w:id="1393307312">
              <w:marLeft w:val="0"/>
              <w:marRight w:val="0"/>
              <w:marTop w:val="0"/>
              <w:marBottom w:val="0"/>
              <w:divBdr>
                <w:top w:val="none" w:sz="0" w:space="0" w:color="auto"/>
                <w:left w:val="none" w:sz="0" w:space="0" w:color="auto"/>
                <w:bottom w:val="none" w:sz="0" w:space="0" w:color="auto"/>
                <w:right w:val="none" w:sz="0" w:space="0" w:color="auto"/>
              </w:divBdr>
            </w:div>
            <w:div w:id="973101678">
              <w:marLeft w:val="0"/>
              <w:marRight w:val="0"/>
              <w:marTop w:val="0"/>
              <w:marBottom w:val="0"/>
              <w:divBdr>
                <w:top w:val="none" w:sz="0" w:space="0" w:color="auto"/>
                <w:left w:val="none" w:sz="0" w:space="0" w:color="auto"/>
                <w:bottom w:val="none" w:sz="0" w:space="0" w:color="auto"/>
                <w:right w:val="none" w:sz="0" w:space="0" w:color="auto"/>
              </w:divBdr>
            </w:div>
            <w:div w:id="1675376075">
              <w:marLeft w:val="0"/>
              <w:marRight w:val="0"/>
              <w:marTop w:val="0"/>
              <w:marBottom w:val="0"/>
              <w:divBdr>
                <w:top w:val="none" w:sz="0" w:space="0" w:color="auto"/>
                <w:left w:val="none" w:sz="0" w:space="0" w:color="auto"/>
                <w:bottom w:val="none" w:sz="0" w:space="0" w:color="auto"/>
                <w:right w:val="none" w:sz="0" w:space="0" w:color="auto"/>
              </w:divBdr>
            </w:div>
            <w:div w:id="963510895">
              <w:marLeft w:val="0"/>
              <w:marRight w:val="0"/>
              <w:marTop w:val="0"/>
              <w:marBottom w:val="0"/>
              <w:divBdr>
                <w:top w:val="none" w:sz="0" w:space="0" w:color="auto"/>
                <w:left w:val="none" w:sz="0" w:space="0" w:color="auto"/>
                <w:bottom w:val="none" w:sz="0" w:space="0" w:color="auto"/>
                <w:right w:val="none" w:sz="0" w:space="0" w:color="auto"/>
              </w:divBdr>
            </w:div>
            <w:div w:id="1922371168">
              <w:marLeft w:val="0"/>
              <w:marRight w:val="0"/>
              <w:marTop w:val="0"/>
              <w:marBottom w:val="0"/>
              <w:divBdr>
                <w:top w:val="none" w:sz="0" w:space="0" w:color="auto"/>
                <w:left w:val="none" w:sz="0" w:space="0" w:color="auto"/>
                <w:bottom w:val="none" w:sz="0" w:space="0" w:color="auto"/>
                <w:right w:val="none" w:sz="0" w:space="0" w:color="auto"/>
              </w:divBdr>
            </w:div>
            <w:div w:id="2009284221">
              <w:marLeft w:val="0"/>
              <w:marRight w:val="0"/>
              <w:marTop w:val="0"/>
              <w:marBottom w:val="0"/>
              <w:divBdr>
                <w:top w:val="none" w:sz="0" w:space="0" w:color="auto"/>
                <w:left w:val="none" w:sz="0" w:space="0" w:color="auto"/>
                <w:bottom w:val="none" w:sz="0" w:space="0" w:color="auto"/>
                <w:right w:val="none" w:sz="0" w:space="0" w:color="auto"/>
              </w:divBdr>
            </w:div>
            <w:div w:id="18070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2297">
          <w:marLeft w:val="0"/>
          <w:marRight w:val="0"/>
          <w:marTop w:val="0"/>
          <w:marBottom w:val="0"/>
          <w:divBdr>
            <w:top w:val="none" w:sz="0" w:space="0" w:color="auto"/>
            <w:left w:val="none" w:sz="0" w:space="0" w:color="auto"/>
            <w:bottom w:val="none" w:sz="0" w:space="0" w:color="auto"/>
            <w:right w:val="none" w:sz="0" w:space="0" w:color="auto"/>
          </w:divBdr>
          <w:divsChild>
            <w:div w:id="1753621906">
              <w:marLeft w:val="0"/>
              <w:marRight w:val="0"/>
              <w:marTop w:val="0"/>
              <w:marBottom w:val="0"/>
              <w:divBdr>
                <w:top w:val="none" w:sz="0" w:space="0" w:color="auto"/>
                <w:left w:val="none" w:sz="0" w:space="0" w:color="auto"/>
                <w:bottom w:val="none" w:sz="0" w:space="0" w:color="auto"/>
                <w:right w:val="none" w:sz="0" w:space="0" w:color="auto"/>
              </w:divBdr>
            </w:div>
            <w:div w:id="1432429067">
              <w:marLeft w:val="0"/>
              <w:marRight w:val="0"/>
              <w:marTop w:val="0"/>
              <w:marBottom w:val="0"/>
              <w:divBdr>
                <w:top w:val="none" w:sz="0" w:space="0" w:color="auto"/>
                <w:left w:val="none" w:sz="0" w:space="0" w:color="auto"/>
                <w:bottom w:val="none" w:sz="0" w:space="0" w:color="auto"/>
                <w:right w:val="none" w:sz="0" w:space="0" w:color="auto"/>
              </w:divBdr>
            </w:div>
            <w:div w:id="364208788">
              <w:marLeft w:val="0"/>
              <w:marRight w:val="0"/>
              <w:marTop w:val="0"/>
              <w:marBottom w:val="0"/>
              <w:divBdr>
                <w:top w:val="none" w:sz="0" w:space="0" w:color="auto"/>
                <w:left w:val="none" w:sz="0" w:space="0" w:color="auto"/>
                <w:bottom w:val="none" w:sz="0" w:space="0" w:color="auto"/>
                <w:right w:val="none" w:sz="0" w:space="0" w:color="auto"/>
              </w:divBdr>
            </w:div>
            <w:div w:id="1814639422">
              <w:marLeft w:val="0"/>
              <w:marRight w:val="0"/>
              <w:marTop w:val="0"/>
              <w:marBottom w:val="0"/>
              <w:divBdr>
                <w:top w:val="none" w:sz="0" w:space="0" w:color="auto"/>
                <w:left w:val="none" w:sz="0" w:space="0" w:color="auto"/>
                <w:bottom w:val="none" w:sz="0" w:space="0" w:color="auto"/>
                <w:right w:val="none" w:sz="0" w:space="0" w:color="auto"/>
              </w:divBdr>
            </w:div>
            <w:div w:id="1689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267A9-4549-46FA-8912-DC8BA0E1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UNIVERSITA' SCIENZE MATEMATICHE</dc:creator>
  <cp:lastModifiedBy>Maria Carmela Filardo</cp:lastModifiedBy>
  <cp:revision>2</cp:revision>
  <cp:lastPrinted>2014-06-11T06:15:00Z</cp:lastPrinted>
  <dcterms:created xsi:type="dcterms:W3CDTF">2018-08-31T08:09:00Z</dcterms:created>
  <dcterms:modified xsi:type="dcterms:W3CDTF">2018-08-31T08:09:00Z</dcterms:modified>
</cp:coreProperties>
</file>